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6B21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bookmarkStart w:id="0" w:name="_GoBack"/>
      <w:bookmarkEnd w:id="0"/>
    </w:p>
    <w:p w14:paraId="5A0394C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6703EB5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2B229579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68CD1620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ED6BB4B" w14:textId="77777777" w:rsidR="007E279C" w:rsidRPr="00980219" w:rsidRDefault="007E279C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b/>
          <w:color w:val="2BB6C1"/>
          <w:sz w:val="32"/>
          <w:szCs w:val="32"/>
        </w:rPr>
        <w:t>Gold Standard for the Global Goals</w:t>
      </w:r>
    </w:p>
    <w:p w14:paraId="2EDBF4C7" w14:textId="30077CE9" w:rsidR="007E279C" w:rsidRPr="00980219" w:rsidRDefault="009F1562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r>
        <w:rPr>
          <w:rFonts w:ascii="Avenir Book" w:hAnsi="Avenir Book"/>
          <w:b/>
          <w:color w:val="2BB6C1"/>
          <w:sz w:val="32"/>
          <w:szCs w:val="32"/>
        </w:rPr>
        <w:t xml:space="preserve">Template – </w:t>
      </w:r>
      <w:r w:rsidR="00884D6A">
        <w:rPr>
          <w:rFonts w:ascii="Avenir Book" w:hAnsi="Avenir Book"/>
          <w:b/>
          <w:color w:val="2BB6C1"/>
          <w:sz w:val="32"/>
          <w:szCs w:val="32"/>
        </w:rPr>
        <w:t>CO2-Fixation</w:t>
      </w:r>
      <w:r w:rsidR="00B33C63">
        <w:rPr>
          <w:rFonts w:ascii="Avenir Book" w:hAnsi="Avenir Book"/>
          <w:b/>
          <w:color w:val="2BB6C1"/>
          <w:sz w:val="32"/>
          <w:szCs w:val="32"/>
        </w:rPr>
        <w:t xml:space="preserve"> for Afforestation and Reforestation P</w:t>
      </w:r>
      <w:r>
        <w:rPr>
          <w:rFonts w:ascii="Avenir Book" w:hAnsi="Avenir Book"/>
          <w:b/>
          <w:color w:val="2BB6C1"/>
          <w:sz w:val="32"/>
          <w:szCs w:val="32"/>
        </w:rPr>
        <w:t>rojects</w:t>
      </w:r>
    </w:p>
    <w:p w14:paraId="474A498A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07F40568" w14:textId="0C8FD8D2" w:rsidR="007E279C" w:rsidRPr="00980219" w:rsidRDefault="00250F69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noProof/>
          <w:color w:val="2BB6C1"/>
          <w:sz w:val="32"/>
          <w:szCs w:val="32"/>
          <w:lang w:eastAsia="en-US"/>
        </w:rPr>
        <w:drawing>
          <wp:inline distT="0" distB="0" distL="0" distR="0" wp14:anchorId="4D7B66A0" wp14:editId="348C7C78">
            <wp:extent cx="2647950" cy="704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" t="16821" r="5312" b="1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04850"/>
                    </a:xfrm>
                    <a:prstGeom prst="rect">
                      <a:avLst/>
                    </a:prstGeom>
                    <a:solidFill>
                      <a:srgbClr val="A6A6A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2B31" w14:textId="77777777" w:rsidR="007E279C" w:rsidRPr="00980219" w:rsidRDefault="007E279C" w:rsidP="007E279C">
      <w:pPr>
        <w:rPr>
          <w:rFonts w:ascii="Avenir Book" w:hAnsi="Avenir Book"/>
          <w:b/>
          <w:color w:val="000000"/>
        </w:rPr>
      </w:pPr>
    </w:p>
    <w:p w14:paraId="4B05CA6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bCs/>
          <w:color w:val="000000"/>
          <w:sz w:val="28"/>
          <w:szCs w:val="28"/>
        </w:rPr>
      </w:pPr>
      <w:r w:rsidRPr="00980219">
        <w:rPr>
          <w:rFonts w:ascii="Avenir Book" w:hAnsi="Avenir Book"/>
          <w:b/>
          <w:bCs/>
          <w:color w:val="000000"/>
          <w:sz w:val="28"/>
          <w:szCs w:val="28"/>
        </w:rPr>
        <w:t>Version 1 – July 2017</w:t>
      </w:r>
    </w:p>
    <w:p w14:paraId="38335FFC" w14:textId="77777777" w:rsidR="007E279C" w:rsidRPr="00980219" w:rsidRDefault="007E279C" w:rsidP="007E279C">
      <w:pPr>
        <w:ind w:left="90"/>
        <w:rPr>
          <w:rFonts w:ascii="Avenir Book" w:hAnsi="Avenir Book"/>
        </w:rPr>
      </w:pPr>
    </w:p>
    <w:p w14:paraId="25F61CB7" w14:textId="77777777" w:rsidR="007E279C" w:rsidRPr="00980219" w:rsidRDefault="007E279C" w:rsidP="000D659B">
      <w:pPr>
        <w:jc w:val="both"/>
        <w:outlineLvl w:val="0"/>
        <w:rPr>
          <w:rFonts w:ascii="Avenir Book" w:hAnsi="Avenir Book"/>
        </w:rPr>
        <w:sectPr w:rsidR="007E279C" w:rsidRPr="00980219" w:rsidSect="00800CDB">
          <w:headerReference w:type="default" r:id="rId8"/>
          <w:footerReference w:type="even" r:id="rId9"/>
          <w:footerReference w:type="default" r:id="rId10"/>
          <w:pgSz w:w="11900" w:h="16840"/>
          <w:pgMar w:top="1440" w:right="987" w:bottom="1418" w:left="851" w:header="567" w:footer="244" w:gutter="0"/>
          <w:cols w:space="708"/>
        </w:sectPr>
      </w:pPr>
    </w:p>
    <w:p w14:paraId="6DB86DF9" w14:textId="77777777" w:rsidR="00A966E3" w:rsidRDefault="00A966E3" w:rsidP="000D659B">
      <w:pPr>
        <w:jc w:val="both"/>
        <w:outlineLvl w:val="0"/>
        <w:rPr>
          <w:rFonts w:ascii="Avenir Book" w:hAnsi="Avenir Book"/>
        </w:rPr>
      </w:pPr>
    </w:p>
    <w:p w14:paraId="66635B70" w14:textId="4A64460B" w:rsidR="00A966E3" w:rsidRDefault="00BE5A03" w:rsidP="00A966E3">
      <w:pPr>
        <w:pStyle w:val="EndnoteText"/>
        <w:rPr>
          <w:rFonts w:ascii="Avenir Book" w:hAnsi="Avenir Book" w:cs="Arial"/>
          <w:b/>
          <w:sz w:val="24"/>
          <w:szCs w:val="24"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B6C0A4" wp14:editId="0DADD0C6">
                <wp:simplePos x="0" y="0"/>
                <wp:positionH relativeFrom="page">
                  <wp:align>left</wp:align>
                </wp:positionH>
                <wp:positionV relativeFrom="paragraph">
                  <wp:posOffset>71120</wp:posOffset>
                </wp:positionV>
                <wp:extent cx="7926705" cy="248285"/>
                <wp:effectExtent l="0" t="0" r="0" b="0"/>
                <wp:wrapNone/>
                <wp:docPr id="3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4F04F" w14:textId="6FDA344E" w:rsidR="00BE5A03" w:rsidRPr="00BE5A03" w:rsidRDefault="00BE5A03" w:rsidP="00BE5A03">
                            <w:pPr>
                              <w:pStyle w:val="EndnoteText"/>
                              <w:ind w:firstLine="720"/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E5A0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  <w:t>SECTION A. PROJECT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C0A4" id="Rectangle 115" o:spid="_x0000_s1026" style="position:absolute;margin-left:0;margin-top:5.6pt;width:624.15pt;height:19.5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" fillcolor="#bfbfbf [2412]" stroked="f" strokeweight=".5pt">
                <v:textbox>
                  <w:txbxContent>
                    <w:p w14:paraId="3344F04F" w14:textId="6FDA344E" w:rsidR="00BE5A03" w:rsidRPr="00BE5A03" w:rsidRDefault="00BE5A03" w:rsidP="00BE5A03">
                      <w:pPr>
                        <w:pStyle w:val="EndnoteText"/>
                        <w:ind w:firstLine="720"/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</w:pPr>
                      <w:r w:rsidRPr="00BE5A03"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  <w:t>SECTION A. PROJECT DESCRIPTION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1C8EB9" w14:textId="6CAFF8EA" w:rsidR="00BE5A03" w:rsidRPr="00980219" w:rsidRDefault="00BE5A03" w:rsidP="00BE5A03">
      <w:pPr>
        <w:pStyle w:val="EndnoteText"/>
        <w:tabs>
          <w:tab w:val="left" w:pos="885"/>
        </w:tabs>
        <w:rPr>
          <w:rFonts w:ascii="Avenir Book" w:hAnsi="Avenir Book" w:cs="Arial"/>
          <w:b/>
          <w:sz w:val="24"/>
          <w:szCs w:val="24"/>
        </w:rPr>
      </w:pPr>
      <w:r>
        <w:rPr>
          <w:rFonts w:ascii="Avenir Book" w:hAnsi="Avenir Book" w:cs="Arial"/>
          <w:b/>
          <w:sz w:val="24"/>
          <w:szCs w:val="24"/>
        </w:rPr>
        <w:tab/>
      </w:r>
    </w:p>
    <w:p w14:paraId="0CB7D63F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  <w:r w:rsidRPr="00980219">
        <w:rPr>
          <w:rFonts w:ascii="Avenir Book" w:hAnsi="Avenir Book" w:cs="Arial"/>
          <w:b/>
          <w:sz w:val="24"/>
          <w:szCs w:val="24"/>
        </w:rPr>
        <w:t xml:space="preserve">A. 1. </w:t>
      </w:r>
      <w:r w:rsidRPr="00980219">
        <w:rPr>
          <w:rFonts w:ascii="Avenir Book" w:hAnsi="Avenir Book" w:cs="Arial"/>
          <w:b/>
          <w:sz w:val="24"/>
          <w:szCs w:val="24"/>
        </w:rPr>
        <w:tab/>
        <w:t xml:space="preserve">Title of the project </w:t>
      </w:r>
    </w:p>
    <w:p w14:paraId="03A2DA59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Title: </w:t>
      </w:r>
    </w:p>
    <w:p w14:paraId="199F494C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Date: </w:t>
      </w:r>
    </w:p>
    <w:p w14:paraId="0ECBAE99" w14:textId="77777777" w:rsidR="00BC64C2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Version no.: </w:t>
      </w:r>
    </w:p>
    <w:p w14:paraId="36F5C9B9" w14:textId="77777777" w:rsidR="00980219" w:rsidRPr="00980219" w:rsidRDefault="00BC64C2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 xml:space="preserve">Gold </w:t>
      </w:r>
      <w:r w:rsidRPr="00436BB8">
        <w:rPr>
          <w:rFonts w:ascii="Avenir Book" w:hAnsi="Avenir Book" w:cs="Arial"/>
          <w:color w:val="FF0000"/>
          <w:sz w:val="24"/>
          <w:szCs w:val="24"/>
        </w:rPr>
        <w:t>Standard</w:t>
      </w:r>
      <w:r>
        <w:rPr>
          <w:rFonts w:ascii="Avenir Book" w:hAnsi="Avenir Book" w:cs="Arial"/>
          <w:sz w:val="24"/>
          <w:szCs w:val="24"/>
        </w:rPr>
        <w:t xml:space="preserve"> ID:</w:t>
      </w:r>
      <w:r w:rsidR="00980219" w:rsidRPr="00980219">
        <w:rPr>
          <w:rFonts w:ascii="Avenir Book" w:hAnsi="Avenir Book" w:cs="Arial"/>
          <w:b/>
          <w:sz w:val="24"/>
          <w:szCs w:val="24"/>
        </w:rPr>
        <w:tab/>
      </w:r>
    </w:p>
    <w:p w14:paraId="0E488325" w14:textId="77777777" w:rsidR="00A966E3" w:rsidRPr="00980219" w:rsidRDefault="00A966E3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</w:p>
    <w:p w14:paraId="62EE9D37" w14:textId="77777777" w:rsidR="00436BB8" w:rsidRDefault="00436BB8" w:rsidP="00BE5A03">
      <w:pPr>
        <w:pStyle w:val="EndnoteText"/>
        <w:ind w:left="720" w:firstLine="90"/>
        <w:rPr>
          <w:rFonts w:ascii="Avenir Book" w:hAnsi="Avenir Book" w:cs="Arial"/>
          <w:i/>
          <w:sz w:val="24"/>
          <w:szCs w:val="24"/>
        </w:rPr>
      </w:pPr>
    </w:p>
    <w:p w14:paraId="467CCD44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</w:rPr>
      </w:pPr>
    </w:p>
    <w:p w14:paraId="3CDB85CA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  <w:b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603D8" wp14:editId="1661DB1F">
                <wp:simplePos x="0" y="0"/>
                <wp:positionH relativeFrom="margin">
                  <wp:posOffset>-1019810</wp:posOffset>
                </wp:positionH>
                <wp:positionV relativeFrom="paragraph">
                  <wp:posOffset>141393</wp:posOffset>
                </wp:positionV>
                <wp:extent cx="7926705" cy="248285"/>
                <wp:effectExtent l="0" t="0" r="0" b="0"/>
                <wp:wrapNone/>
                <wp:docPr id="11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B3855" id="Rectangle 115" o:spid="_x0000_s1026" style="position:absolute;margin-left:-80.3pt;margin-top:11.15pt;width:624.15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" fillcolor="#bfbfbf [2412]" stroked="f" strokeweight=".5pt">
                <w10:wrap anchorx="margin"/>
              </v:rect>
            </w:pict>
          </mc:Fallback>
        </mc:AlternateContent>
      </w:r>
    </w:p>
    <w:p w14:paraId="2D85EBE8" w14:textId="414CB53D" w:rsidR="005B58B1" w:rsidRDefault="00A85686" w:rsidP="005B58B1">
      <w:pPr>
        <w:pStyle w:val="EndnoteText"/>
        <w:rPr>
          <w:rFonts w:ascii="Avenir Book" w:hAnsi="Avenir Book" w:cs="Arial"/>
          <w:b/>
          <w:lang w:val="de-DE"/>
        </w:rPr>
      </w:pPr>
      <w:r>
        <w:rPr>
          <w:rFonts w:ascii="Avenir Book" w:hAnsi="Avenir Book" w:cs="Arial"/>
          <w:b/>
          <w:lang w:val="de-DE"/>
        </w:rPr>
        <w:t xml:space="preserve">SECTION B. </w:t>
      </w:r>
      <w:r w:rsidR="00884D6A">
        <w:rPr>
          <w:rFonts w:ascii="Avenir Book" w:hAnsi="Avenir Book" w:cs="Arial"/>
          <w:b/>
          <w:lang w:val="de-DE"/>
        </w:rPr>
        <w:t>LONG-TERM CO2-FIXATION</w:t>
      </w:r>
    </w:p>
    <w:p w14:paraId="4FE0A0E8" w14:textId="227A890B" w:rsidR="00E601C3" w:rsidRPr="00E601C3" w:rsidRDefault="002C3EAF" w:rsidP="00A85686">
      <w:pPr>
        <w:pStyle w:val="EndnoteText"/>
        <w:rPr>
          <w:rFonts w:ascii="Avenir Book" w:hAnsi="Avenir Book" w:cs="Arial"/>
          <w:i/>
          <w:sz w:val="24"/>
          <w:szCs w:val="24"/>
        </w:rPr>
      </w:pPr>
      <w:r w:rsidRPr="002C3EAF">
        <w:rPr>
          <w:rFonts w:ascii="Avenir Book" w:hAnsi="Avenir Book" w:cs="Arial"/>
          <w:b/>
        </w:rPr>
        <w:br/>
      </w:r>
      <w:r w:rsidR="00E601C3">
        <w:rPr>
          <w:rFonts w:ascii="Avenir Book" w:hAnsi="Avenir Book" w:cs="Arial"/>
          <w:i/>
          <w:sz w:val="24"/>
          <w:szCs w:val="24"/>
        </w:rPr>
        <w:t>&gt;&gt;</w:t>
      </w:r>
      <w:r w:rsidR="00E601C3" w:rsidRPr="00E601C3">
        <w:rPr>
          <w:rFonts w:ascii="Avenir Book" w:hAnsi="Avenir Book" w:cs="Arial"/>
          <w:i/>
          <w:sz w:val="24"/>
          <w:szCs w:val="24"/>
        </w:rPr>
        <w:t>Please outline how your project meets each of the following requirements, referring to any supporting documentation where necessary</w:t>
      </w:r>
    </w:p>
    <w:p w14:paraId="2A40016F" w14:textId="77777777" w:rsidR="00E601C3" w:rsidRPr="00E601C3" w:rsidRDefault="00E601C3" w:rsidP="00A85686">
      <w:pPr>
        <w:pStyle w:val="EndnoteText"/>
        <w:rPr>
          <w:rFonts w:ascii="Avenir Book" w:hAnsi="Avenir Book" w:cs="Arial"/>
          <w:sz w:val="24"/>
          <w:szCs w:val="24"/>
        </w:rPr>
      </w:pPr>
    </w:p>
    <w:p w14:paraId="13950C5E" w14:textId="77777777" w:rsidR="00884D6A" w:rsidRDefault="002C3EAF" w:rsidP="00884D6A">
      <w:pPr>
        <w:pStyle w:val="EndnoteText"/>
        <w:rPr>
          <w:rFonts w:ascii="Avenir Book" w:hAnsi="Avenir Book" w:cs="Arial"/>
          <w:b/>
        </w:rPr>
      </w:pPr>
      <w:r w:rsidRPr="002C3EAF">
        <w:rPr>
          <w:rFonts w:ascii="Avenir Book" w:hAnsi="Avenir Book" w:cs="Arial"/>
          <w:b/>
        </w:rPr>
        <w:br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52"/>
      </w:tblGrid>
      <w:tr w:rsidR="00884D6A" w:rsidRPr="00884D6A" w14:paraId="70FFFB7A" w14:textId="77777777" w:rsidTr="00CE1079">
        <w:trPr>
          <w:tblHeader/>
        </w:trPr>
        <w:tc>
          <w:tcPr>
            <w:tcW w:w="14142" w:type="dxa"/>
            <w:shd w:val="clear" w:color="auto" w:fill="DBDBDB" w:themeFill="accent3" w:themeFillTint="66"/>
          </w:tcPr>
          <w:p w14:paraId="5509B8B6" w14:textId="3001E64D" w:rsidR="00884D6A" w:rsidRPr="00884D6A" w:rsidRDefault="00884D6A" w:rsidP="00884D6A">
            <w:pPr>
              <w:pStyle w:val="EndnoteText"/>
              <w:numPr>
                <w:ilvl w:val="0"/>
                <w:numId w:val="28"/>
              </w:numPr>
              <w:rPr>
                <w:rFonts w:ascii="Avenir Book" w:hAnsi="Avenir Book" w:cs="Arial"/>
                <w:b/>
                <w:lang w:val="en-AU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t>Existing ‘</w:t>
            </w:r>
            <w:r w:rsidRPr="00884D6A">
              <w:rPr>
                <w:rFonts w:ascii="Avenir Book" w:hAnsi="Avenir Book" w:cs="Arial"/>
                <w:b/>
                <w:u w:val="dotted"/>
                <w:lang w:val="en-AU"/>
              </w:rPr>
              <w:t>tree</w:t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biomass’ from the carbon stock of the </w:t>
            </w:r>
            <w:r w:rsidRPr="00884D6A">
              <w:rPr>
                <w:rFonts w:ascii="Avenir Book" w:hAnsi="Avenir Book" w:cs="Arial"/>
                <w:b/>
                <w:u w:val="dotted"/>
                <w:lang w:val="en-AU"/>
              </w:rPr>
              <w:t>Baseline</w:t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that is not removed shall be reflected in the growth-model.</w:t>
            </w:r>
          </w:p>
        </w:tc>
      </w:tr>
      <w:tr w:rsidR="00884D6A" w:rsidRPr="00884D6A" w14:paraId="10968E2D" w14:textId="77777777" w:rsidTr="00CE1079">
        <w:tc>
          <w:tcPr>
            <w:tcW w:w="14142" w:type="dxa"/>
          </w:tcPr>
          <w:p w14:paraId="275F5D99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Relevant</w:t>
            </w:r>
            <w:r w:rsidRPr="00884D6A">
              <w:rPr>
                <w:rFonts w:ascii="Avenir Book" w:hAnsi="Avenir Book" w:cs="Arial"/>
                <w:b/>
                <w:lang w:val="en-AU"/>
              </w:rPr>
              <w:tab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Not relevant</w:t>
            </w:r>
          </w:p>
        </w:tc>
      </w:tr>
      <w:tr w:rsidR="00884D6A" w:rsidRPr="00884D6A" w14:paraId="74FF44F3" w14:textId="77777777" w:rsidTr="00CE1079">
        <w:tc>
          <w:tcPr>
            <w:tcW w:w="14142" w:type="dxa"/>
          </w:tcPr>
          <w:p w14:paraId="7AD914C8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t>...</w:t>
            </w:r>
          </w:p>
        </w:tc>
      </w:tr>
    </w:tbl>
    <w:p w14:paraId="000507B5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52"/>
      </w:tblGrid>
      <w:tr w:rsidR="00884D6A" w:rsidRPr="00884D6A" w14:paraId="52846B8F" w14:textId="77777777" w:rsidTr="00CE1079">
        <w:trPr>
          <w:tblHeader/>
        </w:trPr>
        <w:tc>
          <w:tcPr>
            <w:tcW w:w="14142" w:type="dxa"/>
            <w:shd w:val="clear" w:color="auto" w:fill="DBDBDB" w:themeFill="accent3" w:themeFillTint="66"/>
          </w:tcPr>
          <w:p w14:paraId="5C054DBE" w14:textId="2F8DB998" w:rsidR="00884D6A" w:rsidRPr="00884D6A" w:rsidRDefault="00884D6A" w:rsidP="00884D6A">
            <w:pPr>
              <w:pStyle w:val="EndnoteText"/>
              <w:numPr>
                <w:ilvl w:val="0"/>
                <w:numId w:val="28"/>
              </w:numPr>
              <w:rPr>
                <w:rFonts w:ascii="Avenir Book" w:hAnsi="Avenir Book" w:cs="Arial"/>
                <w:b/>
                <w:lang w:val="en-AU"/>
              </w:rPr>
            </w:pPr>
            <w:r w:rsidRPr="00884D6A">
              <w:rPr>
                <w:rFonts w:ascii="Avenir Book" w:hAnsi="Avenir Book" w:cs="Arial"/>
                <w:b/>
              </w:rPr>
              <w:t>A realistic survival-rate shall be reflected in the growth-model.</w:t>
            </w:r>
          </w:p>
        </w:tc>
      </w:tr>
      <w:tr w:rsidR="00884D6A" w:rsidRPr="00884D6A" w14:paraId="6F060637" w14:textId="77777777" w:rsidTr="00CE1079">
        <w:tc>
          <w:tcPr>
            <w:tcW w:w="14142" w:type="dxa"/>
          </w:tcPr>
          <w:p w14:paraId="3D1F261D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t>...</w:t>
            </w:r>
          </w:p>
        </w:tc>
      </w:tr>
    </w:tbl>
    <w:p w14:paraId="70EF02DE" w14:textId="77777777" w:rsid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72DB5199" w14:textId="77777777" w:rsid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6B128E6F" w14:textId="77777777" w:rsidR="00884D6A" w:rsidRDefault="00884D6A" w:rsidP="00884D6A">
      <w:pPr>
        <w:pStyle w:val="EndnoteText"/>
        <w:rPr>
          <w:rFonts w:ascii="Avenir Book" w:hAnsi="Avenir Book" w:cs="Arial"/>
          <w:b/>
          <w:lang w:val="en-US"/>
        </w:rPr>
        <w:sectPr w:rsidR="00884D6A" w:rsidSect="00884D6A">
          <w:pgSz w:w="11900" w:h="16840"/>
          <w:pgMar w:top="1440" w:right="987" w:bottom="1418" w:left="851" w:header="567" w:footer="244" w:gutter="0"/>
          <w:cols w:space="708"/>
          <w:docGrid w:linePitch="326"/>
        </w:sectPr>
      </w:pPr>
    </w:p>
    <w:p w14:paraId="15E9B4C0" w14:textId="5BFF454D" w:rsidR="00884D6A" w:rsidRPr="00884D6A" w:rsidRDefault="00884D6A" w:rsidP="00884D6A">
      <w:pPr>
        <w:pStyle w:val="EndnoteText"/>
        <w:rPr>
          <w:rFonts w:ascii="Avenir Book" w:hAnsi="Avenir Book" w:cs="Arial"/>
          <w:b/>
          <w:lang w:val="en-US"/>
        </w:rPr>
      </w:pPr>
      <w:r w:rsidRPr="00884D6A">
        <w:rPr>
          <w:rFonts w:ascii="Avenir Book" w:hAnsi="Avenir Book" w:cs="Arial"/>
          <w:b/>
          <w:lang w:val="en-US"/>
        </w:rPr>
        <w:lastRenderedPageBreak/>
        <w:t>Copy this table for the different growth-models. The detailed year-by-year growth-models shall be reflected in the ClimateProjects system or in a separated spreadsheet.</w:t>
      </w:r>
    </w:p>
    <w:p w14:paraId="41C7DD73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2B876B5B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052E4F17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  <w:r w:rsidRPr="00884D6A">
        <w:rPr>
          <w:rFonts w:ascii="Avenir Book" w:hAnsi="Avenir Book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18856" wp14:editId="5C385230">
                <wp:simplePos x="0" y="0"/>
                <wp:positionH relativeFrom="column">
                  <wp:posOffset>3465195</wp:posOffset>
                </wp:positionH>
                <wp:positionV relativeFrom="paragraph">
                  <wp:posOffset>-273050</wp:posOffset>
                </wp:positionV>
                <wp:extent cx="5506085" cy="501650"/>
                <wp:effectExtent l="0" t="6350" r="7620" b="12700"/>
                <wp:wrapNone/>
                <wp:docPr id="3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3D00" w14:textId="77777777" w:rsidR="00884D6A" w:rsidRPr="00CA23EF" w:rsidRDefault="00884D6A" w:rsidP="00884D6A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</w:rPr>
                              <w:t>Conversion Procedure</w:t>
                            </w:r>
                          </w:p>
                          <w:p w14:paraId="4F191472" w14:textId="77777777" w:rsidR="00884D6A" w:rsidRPr="00CA23EF" w:rsidRDefault="00884D6A" w:rsidP="00884D6A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Aboveground 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= Stem volume * Biomass Expansion Factor * Wood density * Carbon fraction * C to CO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2"/>
                              </w:rPr>
                              <w:t>2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factor </w:t>
                            </w:r>
                          </w:p>
                          <w:p w14:paraId="10324564" w14:textId="77777777" w:rsidR="00884D6A" w:rsidRPr="00CA23EF" w:rsidRDefault="00884D6A" w:rsidP="00884D6A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Belowground 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= Aboveground 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* Root-to-Shoot ratio</w:t>
                            </w:r>
                          </w:p>
                          <w:p w14:paraId="739CB6FC" w14:textId="77777777" w:rsidR="00884D6A" w:rsidRPr="00CA23EF" w:rsidRDefault="00884D6A" w:rsidP="00884D6A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</w:p>
                          <w:p w14:paraId="5E24E173" w14:textId="77777777" w:rsidR="00884D6A" w:rsidRPr="00CA23EF" w:rsidRDefault="00884D6A" w:rsidP="00884D6A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</w:p>
                          <w:p w14:paraId="47E9D504" w14:textId="77777777" w:rsidR="00884D6A" w:rsidRPr="00CA23EF" w:rsidRDefault="00884D6A" w:rsidP="00884D6A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</w:pPr>
                          </w:p>
                          <w:p w14:paraId="709DC4EE" w14:textId="77777777" w:rsidR="00884D6A" w:rsidRPr="00CA23EF" w:rsidRDefault="00884D6A" w:rsidP="00884D6A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18856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position:absolute;margin-left:272.85pt;margin-top:-21.5pt;width:433.5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" strokecolor="#969696">
                <v:textbox>
                  <w:txbxContent>
                    <w:p w14:paraId="58083D00" w14:textId="77777777" w:rsidR="00884D6A" w:rsidRPr="00CA23EF" w:rsidRDefault="00884D6A" w:rsidP="00884D6A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b/>
                          <w:color w:val="808080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6"/>
                        </w:rPr>
                        <w:t>Conversion Procedure</w:t>
                      </w:r>
                    </w:p>
                    <w:p w14:paraId="4F191472" w14:textId="77777777" w:rsidR="00884D6A" w:rsidRPr="00CA23EF" w:rsidRDefault="00884D6A" w:rsidP="00884D6A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Aboveground 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= Stem volume * Biomass Expansion Factor * Wood density * Carbon fraction * C to CO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2"/>
                        </w:rPr>
                        <w:t>2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factor </w:t>
                      </w:r>
                    </w:p>
                    <w:p w14:paraId="10324564" w14:textId="77777777" w:rsidR="00884D6A" w:rsidRPr="00CA23EF" w:rsidRDefault="00884D6A" w:rsidP="00884D6A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Belowground 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= Aboveground 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* Root-to-Shoot ratio</w:t>
                      </w:r>
                    </w:p>
                    <w:p w14:paraId="739CB6FC" w14:textId="77777777" w:rsidR="00884D6A" w:rsidRPr="00CA23EF" w:rsidRDefault="00884D6A" w:rsidP="00884D6A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</w:p>
                    <w:p w14:paraId="5E24E173" w14:textId="77777777" w:rsidR="00884D6A" w:rsidRPr="00CA23EF" w:rsidRDefault="00884D6A" w:rsidP="00884D6A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</w:p>
                    <w:p w14:paraId="47E9D504" w14:textId="77777777" w:rsidR="00884D6A" w:rsidRPr="00CA23EF" w:rsidRDefault="00884D6A" w:rsidP="00884D6A">
                      <w:pPr>
                        <w:rPr>
                          <w:rFonts w:ascii="Calibri" w:hAnsi="Calibri" w:cs="Calibri"/>
                          <w:color w:val="808080"/>
                          <w:sz w:val="18"/>
                        </w:rPr>
                      </w:pPr>
                    </w:p>
                    <w:p w14:paraId="709DC4EE" w14:textId="77777777" w:rsidR="00884D6A" w:rsidRPr="00CA23EF" w:rsidRDefault="00884D6A" w:rsidP="00884D6A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D6A">
        <w:rPr>
          <w:rFonts w:ascii="Avenir Book" w:hAnsi="Avenir Book" w:cs="Arial"/>
          <w:b/>
        </w:rPr>
        <w:t>Long-term CO2-Fixation tree biomass</w:t>
      </w:r>
    </w:p>
    <w:p w14:paraId="5C9CCE57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tbl>
      <w:tblPr>
        <w:tblW w:w="1415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699"/>
        <w:gridCol w:w="1559"/>
        <w:gridCol w:w="9896"/>
      </w:tblGrid>
      <w:tr w:rsidR="00884D6A" w:rsidRPr="00884D6A" w14:paraId="14770360" w14:textId="77777777" w:rsidTr="00CE1079">
        <w:trPr>
          <w:trHeight w:val="284"/>
          <w:tblHeader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9BBB59"/>
            <w:vAlign w:val="center"/>
          </w:tcPr>
          <w:p w14:paraId="06A4C729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</w:rPr>
              <w:t>Growth-model ID</w:t>
            </w:r>
            <w:r w:rsidRPr="00884D6A">
              <w:rPr>
                <w:rFonts w:ascii="Avenir Book" w:hAnsi="Avenir Book" w:cs="Arial"/>
                <w:b/>
              </w:rPr>
              <w:tab/>
            </w:r>
          </w:p>
        </w:tc>
        <w:tc>
          <w:tcPr>
            <w:tcW w:w="11455" w:type="dxa"/>
            <w:gridSpan w:val="2"/>
            <w:tcBorders>
              <w:bottom w:val="single" w:sz="18" w:space="0" w:color="000000"/>
            </w:tcBorders>
            <w:shd w:val="clear" w:color="auto" w:fill="D6E3BC"/>
            <w:vAlign w:val="center"/>
          </w:tcPr>
          <w:p w14:paraId="7A79246B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 xml:space="preserve">… </w:t>
            </w:r>
            <w:r w:rsidRPr="00884D6A">
              <w:rPr>
                <w:rFonts w:ascii="Avenir Book" w:hAnsi="Avenir Book" w:cs="Arial"/>
                <w:b/>
                <w:lang w:val="en-US"/>
              </w:rPr>
              <w:t>e.g. Mixed oak 01</w:t>
            </w:r>
          </w:p>
        </w:tc>
      </w:tr>
      <w:tr w:rsidR="00884D6A" w:rsidRPr="00884D6A" w14:paraId="3AA12F6C" w14:textId="77777777" w:rsidTr="00CE1079">
        <w:trPr>
          <w:trHeight w:val="284"/>
          <w:tblHeader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9BBB59"/>
            <w:vAlign w:val="center"/>
          </w:tcPr>
          <w:p w14:paraId="34C93FEF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>Applied for MUs</w:t>
            </w:r>
          </w:p>
        </w:tc>
        <w:tc>
          <w:tcPr>
            <w:tcW w:w="11455" w:type="dxa"/>
            <w:gridSpan w:val="2"/>
            <w:tcBorders>
              <w:bottom w:val="single" w:sz="18" w:space="0" w:color="000000"/>
            </w:tcBorders>
            <w:shd w:val="clear" w:color="auto" w:fill="D6E3BC"/>
            <w:vAlign w:val="center"/>
          </w:tcPr>
          <w:p w14:paraId="27A6874C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 xml:space="preserve">… </w:t>
            </w:r>
            <w:r w:rsidRPr="00884D6A">
              <w:rPr>
                <w:rFonts w:ascii="Avenir Book" w:hAnsi="Avenir Book" w:cs="Arial"/>
                <w:b/>
                <w:lang w:val="en-US"/>
              </w:rPr>
              <w:t xml:space="preserve">This growth-model applies to the following Modelling Units (MUs) - e.g. 001, 002, 003, etc. </w:t>
            </w:r>
          </w:p>
        </w:tc>
      </w:tr>
      <w:tr w:rsidR="00884D6A" w:rsidRPr="00884D6A" w14:paraId="4925DA1F" w14:textId="77777777" w:rsidTr="00CE1079">
        <w:trPr>
          <w:trHeight w:val="284"/>
          <w:tblHeader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A5A5A5" w:themeFill="accent3"/>
            <w:vAlign w:val="center"/>
          </w:tcPr>
          <w:p w14:paraId="54A520A5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>Calculation model</w:t>
            </w:r>
          </w:p>
        </w:tc>
        <w:tc>
          <w:tcPr>
            <w:tcW w:w="11455" w:type="dxa"/>
            <w:gridSpan w:val="2"/>
            <w:tcBorders>
              <w:bottom w:val="single" w:sz="18" w:space="0" w:color="000000"/>
            </w:tcBorders>
            <w:shd w:val="clear" w:color="auto" w:fill="D6E3BC"/>
            <w:vAlign w:val="center"/>
          </w:tcPr>
          <w:p w14:paraId="5DE22EAF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Option 1 - Selective harvesting 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Option 1 - Conservation forest</w:t>
            </w:r>
            <w:r w:rsidRPr="00884D6A">
              <w:rPr>
                <w:rFonts w:ascii="Avenir Book" w:hAnsi="Avenir Book" w:cs="Arial"/>
                <w:b/>
                <w:iCs/>
              </w:rPr>
              <w:t xml:space="preserve">   </w:t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Option 2 - Rotation forestry</w:t>
            </w:r>
          </w:p>
        </w:tc>
      </w:tr>
      <w:tr w:rsidR="00884D6A" w:rsidRPr="00884D6A" w14:paraId="231CD7E4" w14:textId="77777777" w:rsidTr="00CE1079">
        <w:trPr>
          <w:trHeight w:val="284"/>
          <w:tblHeader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9BBB59"/>
            <w:vAlign w:val="center"/>
          </w:tcPr>
          <w:p w14:paraId="4C2DBC57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Time period</w:t>
            </w:r>
          </w:p>
        </w:tc>
        <w:tc>
          <w:tcPr>
            <w:tcW w:w="11455" w:type="dxa"/>
            <w:gridSpan w:val="2"/>
            <w:tcBorders>
              <w:bottom w:val="single" w:sz="18" w:space="0" w:color="000000"/>
            </w:tcBorders>
            <w:shd w:val="clear" w:color="auto" w:fill="D6E3BC"/>
            <w:vAlign w:val="center"/>
          </w:tcPr>
          <w:p w14:paraId="119F30B9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… years until the equilibrium or average stand biomass is reached.</w:t>
            </w:r>
          </w:p>
        </w:tc>
      </w:tr>
      <w:tr w:rsidR="00884D6A" w:rsidRPr="00884D6A" w14:paraId="62ADBB73" w14:textId="77777777" w:rsidTr="00CE1079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2492FF86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>Long-term CO2-Fixation tree biomass</w:t>
            </w:r>
          </w:p>
          <w:p w14:paraId="36618C46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</w:p>
          <w:p w14:paraId="574F360A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In the unit: [m</w:t>
            </w:r>
            <w:r w:rsidRPr="00884D6A">
              <w:rPr>
                <w:rFonts w:ascii="Avenir Book" w:hAnsi="Avenir Book" w:cs="Arial"/>
                <w:b/>
                <w:iCs/>
                <w:vertAlign w:val="superscript"/>
              </w:rPr>
              <w:t>3</w:t>
            </w:r>
            <w:r w:rsidRPr="00884D6A">
              <w:rPr>
                <w:rFonts w:ascii="Avenir Book" w:hAnsi="Avenir Book" w:cs="Arial"/>
                <w:b/>
                <w:iCs/>
              </w:rPr>
              <w:t xml:space="preserve">/ha] </w:t>
            </w:r>
            <w:r w:rsidRPr="00884D6A">
              <w:rPr>
                <w:rFonts w:ascii="Avenir Book" w:hAnsi="Avenir Book" w:cs="Arial"/>
                <w:b/>
                <w:lang w:val="en-US"/>
              </w:rPr>
              <w:t>or [</w:t>
            </w:r>
            <w:r w:rsidRPr="00884D6A">
              <w:rPr>
                <w:rFonts w:ascii="Avenir Book" w:hAnsi="Avenir Book" w:cs="Arial"/>
                <w:b/>
                <w:iCs/>
              </w:rPr>
              <w:t>tdm/ha]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14D90AF5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iCs/>
                <w:lang w:val="en-US"/>
              </w:rPr>
              <w:t xml:space="preserve">Long-term value: </w:t>
            </w:r>
          </w:p>
        </w:tc>
        <w:tc>
          <w:tcPr>
            <w:tcW w:w="9896" w:type="dxa"/>
            <w:tcBorders>
              <w:top w:val="single" w:sz="18" w:space="0" w:color="000000"/>
            </w:tcBorders>
          </w:tcPr>
          <w:p w14:paraId="65860D01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 xml:space="preserve">… 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iCs/>
              </w:rPr>
              <w:t>m</w:t>
            </w:r>
            <w:r w:rsidRPr="00884D6A">
              <w:rPr>
                <w:rFonts w:ascii="Avenir Book" w:hAnsi="Avenir Book" w:cs="Arial"/>
                <w:b/>
                <w:iCs/>
                <w:vertAlign w:val="superscript"/>
              </w:rPr>
              <w:t>3</w:t>
            </w:r>
            <w:r w:rsidRPr="00884D6A">
              <w:rPr>
                <w:rFonts w:ascii="Avenir Book" w:hAnsi="Avenir Book" w:cs="Arial"/>
                <w:b/>
                <w:iCs/>
              </w:rPr>
              <w:t>/ha</w:t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iCs/>
              </w:rPr>
              <w:t>tdm/ha</w:t>
            </w:r>
          </w:p>
        </w:tc>
      </w:tr>
      <w:tr w:rsidR="00884D6A" w:rsidRPr="00884D6A" w14:paraId="7D05AB38" w14:textId="77777777" w:rsidTr="00CE1079">
        <w:trPr>
          <w:trHeight w:val="193"/>
        </w:trPr>
        <w:tc>
          <w:tcPr>
            <w:tcW w:w="2699" w:type="dxa"/>
            <w:vMerge/>
            <w:shd w:val="clear" w:color="auto" w:fill="D9D9D9"/>
          </w:tcPr>
          <w:p w14:paraId="3DFD0DAF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</w:tcPr>
          <w:p w14:paraId="3002C36C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</w:rPr>
              <w:t>Growth-model:</w:t>
            </w:r>
          </w:p>
        </w:tc>
        <w:tc>
          <w:tcPr>
            <w:tcW w:w="9896" w:type="dxa"/>
          </w:tcPr>
          <w:p w14:paraId="750FDFB2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National</w:t>
            </w:r>
            <w:r w:rsidRPr="00884D6A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</w:p>
        </w:tc>
      </w:tr>
      <w:tr w:rsidR="00884D6A" w:rsidRPr="00884D6A" w14:paraId="0D19C629" w14:textId="77777777" w:rsidTr="00CE1079">
        <w:trPr>
          <w:trHeight w:val="193"/>
        </w:trPr>
        <w:tc>
          <w:tcPr>
            <w:tcW w:w="2699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5D867169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09B9C2E8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96" w:type="dxa"/>
            <w:tcBorders>
              <w:bottom w:val="single" w:sz="4" w:space="0" w:color="808080"/>
            </w:tcBorders>
          </w:tcPr>
          <w:p w14:paraId="3676F820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884D6A" w:rsidRPr="00884D6A" w14:paraId="6F5C3E71" w14:textId="77777777" w:rsidTr="00CE1079">
        <w:trPr>
          <w:trHeight w:val="284"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D9D9D9"/>
          </w:tcPr>
          <w:p w14:paraId="30D3C0E7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>Justification of growth-model:</w:t>
            </w:r>
          </w:p>
        </w:tc>
        <w:tc>
          <w:tcPr>
            <w:tcW w:w="11455" w:type="dxa"/>
            <w:gridSpan w:val="2"/>
            <w:tcBorders>
              <w:bottom w:val="single" w:sz="18" w:space="0" w:color="000000"/>
            </w:tcBorders>
          </w:tcPr>
          <w:p w14:paraId="469C25A0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… How does this value provide the most accurate information for the project?</w:t>
            </w:r>
          </w:p>
        </w:tc>
      </w:tr>
      <w:tr w:rsidR="00884D6A" w:rsidRPr="00884D6A" w14:paraId="1A653624" w14:textId="77777777" w:rsidTr="00CE1079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40D474A7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</w:rPr>
              <w:t>BEF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18C1165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96" w:type="dxa"/>
            <w:tcBorders>
              <w:top w:val="single" w:sz="18" w:space="0" w:color="000000"/>
            </w:tcBorders>
          </w:tcPr>
          <w:p w14:paraId="65842AA7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884D6A" w:rsidRPr="00884D6A" w14:paraId="67A43381" w14:textId="77777777" w:rsidTr="00CE1079">
        <w:trPr>
          <w:trHeight w:val="193"/>
        </w:trPr>
        <w:tc>
          <w:tcPr>
            <w:tcW w:w="2699" w:type="dxa"/>
            <w:vMerge/>
            <w:shd w:val="clear" w:color="auto" w:fill="D6E3BC"/>
          </w:tcPr>
          <w:p w14:paraId="37DAC504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</w:tcPr>
          <w:p w14:paraId="5EC4FE4C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</w:tcPr>
          <w:p w14:paraId="465C8D44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National</w:t>
            </w:r>
            <w:r w:rsidRPr="00884D6A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884D6A" w:rsidRPr="00884D6A" w14:paraId="09085738" w14:textId="77777777" w:rsidTr="00CE1079">
        <w:trPr>
          <w:trHeight w:val="193"/>
        </w:trPr>
        <w:tc>
          <w:tcPr>
            <w:tcW w:w="2699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2158D8D9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6883AF68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96" w:type="dxa"/>
            <w:tcBorders>
              <w:bottom w:val="single" w:sz="4" w:space="0" w:color="808080"/>
            </w:tcBorders>
          </w:tcPr>
          <w:p w14:paraId="1EED19ED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884D6A" w:rsidRPr="00884D6A" w14:paraId="54A70F43" w14:textId="77777777" w:rsidTr="00CE1079">
        <w:trPr>
          <w:trHeight w:val="284"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D6E3BC"/>
          </w:tcPr>
          <w:p w14:paraId="2006A2B6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55" w:type="dxa"/>
            <w:gridSpan w:val="2"/>
            <w:tcBorders>
              <w:bottom w:val="single" w:sz="18" w:space="0" w:color="000000"/>
            </w:tcBorders>
          </w:tcPr>
          <w:p w14:paraId="399CEFC4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884D6A" w:rsidRPr="00884D6A" w14:paraId="1E71BD8C" w14:textId="77777777" w:rsidTr="00CE1079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28016E1C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</w:rPr>
              <w:t>Wood density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59E9E9CF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96" w:type="dxa"/>
            <w:tcBorders>
              <w:top w:val="single" w:sz="18" w:space="0" w:color="000000"/>
            </w:tcBorders>
          </w:tcPr>
          <w:p w14:paraId="7DBB8888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884D6A" w:rsidRPr="00884D6A" w14:paraId="4048D90E" w14:textId="77777777" w:rsidTr="00CE1079">
        <w:trPr>
          <w:trHeight w:val="193"/>
        </w:trPr>
        <w:tc>
          <w:tcPr>
            <w:tcW w:w="2699" w:type="dxa"/>
            <w:vMerge/>
            <w:shd w:val="clear" w:color="auto" w:fill="D9D9D9"/>
          </w:tcPr>
          <w:p w14:paraId="0C816C52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</w:tcPr>
          <w:p w14:paraId="5C252BB4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</w:tcPr>
          <w:p w14:paraId="190A6EC9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National</w:t>
            </w:r>
            <w:r w:rsidRPr="00884D6A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884D6A" w:rsidRPr="00884D6A" w14:paraId="54A503EE" w14:textId="77777777" w:rsidTr="00CE1079">
        <w:trPr>
          <w:trHeight w:val="193"/>
        </w:trPr>
        <w:tc>
          <w:tcPr>
            <w:tcW w:w="2699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45BBC53A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4F8A256D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96" w:type="dxa"/>
            <w:tcBorders>
              <w:bottom w:val="single" w:sz="4" w:space="0" w:color="808080"/>
            </w:tcBorders>
          </w:tcPr>
          <w:p w14:paraId="01CA9AE5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884D6A" w:rsidRPr="00884D6A" w14:paraId="7C429120" w14:textId="77777777" w:rsidTr="00CE1079">
        <w:trPr>
          <w:trHeight w:val="284"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D9D9D9"/>
          </w:tcPr>
          <w:p w14:paraId="599498E7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55" w:type="dxa"/>
            <w:gridSpan w:val="2"/>
            <w:tcBorders>
              <w:bottom w:val="single" w:sz="18" w:space="0" w:color="000000"/>
            </w:tcBorders>
          </w:tcPr>
          <w:p w14:paraId="34BAC5C9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884D6A" w:rsidRPr="00884D6A" w14:paraId="12D66425" w14:textId="77777777" w:rsidTr="00CE1079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20C6620D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</w:rPr>
              <w:t>Root-to-Shoot ratio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75AC5613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96" w:type="dxa"/>
            <w:tcBorders>
              <w:top w:val="single" w:sz="18" w:space="0" w:color="000000"/>
            </w:tcBorders>
          </w:tcPr>
          <w:p w14:paraId="6F6F106F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884D6A" w:rsidRPr="00884D6A" w14:paraId="1086E945" w14:textId="77777777" w:rsidTr="00CE1079">
        <w:trPr>
          <w:trHeight w:val="193"/>
        </w:trPr>
        <w:tc>
          <w:tcPr>
            <w:tcW w:w="2699" w:type="dxa"/>
            <w:vMerge/>
            <w:shd w:val="clear" w:color="auto" w:fill="D6E3BC"/>
          </w:tcPr>
          <w:p w14:paraId="45CC8F9F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</w:tcPr>
          <w:p w14:paraId="53AE98BB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</w:tcPr>
          <w:p w14:paraId="6C263332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National</w:t>
            </w:r>
            <w:r w:rsidRPr="00884D6A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884D6A" w:rsidRPr="00884D6A" w14:paraId="66DD0711" w14:textId="77777777" w:rsidTr="00CE1079">
        <w:trPr>
          <w:trHeight w:val="193"/>
        </w:trPr>
        <w:tc>
          <w:tcPr>
            <w:tcW w:w="2699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22AFC952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4CCB0CAE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96" w:type="dxa"/>
            <w:tcBorders>
              <w:bottom w:val="single" w:sz="4" w:space="0" w:color="808080"/>
            </w:tcBorders>
          </w:tcPr>
          <w:p w14:paraId="24B24A67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884D6A" w:rsidRPr="00884D6A" w14:paraId="28B551F4" w14:textId="77777777" w:rsidTr="00CE1079">
        <w:trPr>
          <w:trHeight w:val="284"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D6E3BC"/>
          </w:tcPr>
          <w:p w14:paraId="4864F31D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55" w:type="dxa"/>
            <w:gridSpan w:val="2"/>
            <w:tcBorders>
              <w:bottom w:val="single" w:sz="18" w:space="0" w:color="000000"/>
            </w:tcBorders>
          </w:tcPr>
          <w:p w14:paraId="63CF7481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884D6A" w:rsidRPr="00884D6A" w14:paraId="1EDAD5F7" w14:textId="77777777" w:rsidTr="00CE1079">
        <w:trPr>
          <w:trHeight w:val="284"/>
        </w:trPr>
        <w:tc>
          <w:tcPr>
            <w:tcW w:w="2699" w:type="dxa"/>
            <w:tcBorders>
              <w:top w:val="single" w:sz="18" w:space="0" w:color="000000"/>
            </w:tcBorders>
            <w:shd w:val="clear" w:color="auto" w:fill="9BBB59"/>
            <w:vAlign w:val="center"/>
          </w:tcPr>
          <w:p w14:paraId="4F15D65B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 xml:space="preserve">Long-term CO2-Fixation </w:t>
            </w:r>
          </w:p>
          <w:p w14:paraId="13CD3D4C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[tCO2/ha]</w:t>
            </w:r>
          </w:p>
        </w:tc>
        <w:tc>
          <w:tcPr>
            <w:tcW w:w="11455" w:type="dxa"/>
            <w:gridSpan w:val="2"/>
            <w:tcBorders>
              <w:top w:val="single" w:sz="18" w:space="0" w:color="000000"/>
            </w:tcBorders>
            <w:shd w:val="clear" w:color="auto" w:fill="DBDBDB" w:themeFill="accent3" w:themeFillTint="66"/>
            <w:vAlign w:val="center"/>
          </w:tcPr>
          <w:p w14:paraId="43B55717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…</w:t>
            </w:r>
            <w:r w:rsidRPr="00884D6A">
              <w:rPr>
                <w:rFonts w:ascii="Avenir Book" w:hAnsi="Avenir Book" w:cs="Arial"/>
                <w:b/>
                <w:lang w:val="en-US"/>
              </w:rPr>
              <w:t xml:space="preserve"> tCO2/ha</w:t>
            </w:r>
          </w:p>
        </w:tc>
      </w:tr>
    </w:tbl>
    <w:p w14:paraId="4C4F1895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1ECEADA7" w14:textId="26F17A8C" w:rsidR="00884D6A" w:rsidRPr="00884D6A" w:rsidRDefault="00884D6A" w:rsidP="00884D6A">
      <w:pPr>
        <w:pStyle w:val="EndnoteText"/>
        <w:rPr>
          <w:rFonts w:ascii="Avenir Book" w:hAnsi="Avenir Book" w:cs="Arial"/>
          <w:b/>
          <w:lang w:val="en-AU"/>
        </w:rPr>
      </w:pPr>
      <w:r w:rsidRPr="00884D6A">
        <w:rPr>
          <w:rFonts w:ascii="Avenir Book" w:hAnsi="Avenir Book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B5DA85" wp14:editId="4568504F">
                <wp:simplePos x="0" y="0"/>
                <wp:positionH relativeFrom="margin">
                  <wp:align>left</wp:align>
                </wp:positionH>
                <wp:positionV relativeFrom="paragraph">
                  <wp:posOffset>106433</wp:posOffset>
                </wp:positionV>
                <wp:extent cx="6555179" cy="320633"/>
                <wp:effectExtent l="0" t="0" r="17145" b="22860"/>
                <wp:wrapNone/>
                <wp:docPr id="13" name="Rectangl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5179" cy="3206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F98CD6D" w14:textId="77777777" w:rsidR="00884D6A" w:rsidRDefault="00884D6A" w:rsidP="00884D6A">
                            <w:pPr>
                              <w:ind w:left="90" w:right="-1" w:hanging="425"/>
                            </w:pPr>
                          </w:p>
                          <w:p w14:paraId="540DCF40" w14:textId="77777777" w:rsidR="00884D6A" w:rsidRPr="00F20DA9" w:rsidRDefault="00884D6A" w:rsidP="00884D6A">
                            <w:pPr>
                              <w:ind w:left="90" w:right="-1" w:hanging="425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884D6A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FFFFFF"/>
                                <w:highlight w:val="lightGray"/>
                              </w:rPr>
                              <w:t>Certificates</w:t>
                            </w:r>
                          </w:p>
                          <w:p w14:paraId="30D49F72" w14:textId="77777777" w:rsidR="00884D6A" w:rsidRDefault="00884D6A" w:rsidP="00884D6A">
                            <w:pPr>
                              <w:ind w:left="90" w:right="-1"/>
                            </w:pPr>
                          </w:p>
                          <w:p w14:paraId="67F5A00B" w14:textId="77777777" w:rsidR="00884D6A" w:rsidRDefault="00884D6A" w:rsidP="00884D6A">
                            <w:pPr>
                              <w:ind w:left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5DA85" id="Rectangle 1288" o:spid="_x0000_s1028" style="position:absolute;margin-left:0;margin-top:8.4pt;width:516.15pt;height:25.2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" fillcolor="#bfbfbf [2412]" strokecolor="#c3d69b" strokeweight="1pt">
                <v:textbox>
                  <w:txbxContent>
                    <w:p w14:paraId="6F98CD6D" w14:textId="77777777" w:rsidR="00884D6A" w:rsidRDefault="00884D6A" w:rsidP="00884D6A">
                      <w:pPr>
                        <w:ind w:left="90" w:right="-1" w:hanging="425"/>
                      </w:pPr>
                    </w:p>
                    <w:p w14:paraId="540DCF40" w14:textId="77777777" w:rsidR="00884D6A" w:rsidRPr="00F20DA9" w:rsidRDefault="00884D6A" w:rsidP="00884D6A">
                      <w:pPr>
                        <w:ind w:left="90" w:right="-1" w:hanging="425"/>
                        <w:rPr>
                          <w:rFonts w:ascii="Calibri" w:hAnsi="Calibri" w:cs="Calibri"/>
                          <w:b/>
                          <w:bCs/>
                          <w:iCs/>
                          <w:color w:val="FFFFFF"/>
                        </w:rPr>
                      </w:pPr>
                      <w:r w:rsidRPr="00884D6A">
                        <w:rPr>
                          <w:rFonts w:ascii="Calibri" w:hAnsi="Calibri" w:cs="Calibri"/>
                          <w:b/>
                          <w:bCs/>
                          <w:iCs/>
                          <w:color w:val="FFFFFF"/>
                          <w:highlight w:val="lightGray"/>
                        </w:rPr>
                        <w:t>Certificates</w:t>
                      </w:r>
                    </w:p>
                    <w:p w14:paraId="30D49F72" w14:textId="77777777" w:rsidR="00884D6A" w:rsidRDefault="00884D6A" w:rsidP="00884D6A">
                      <w:pPr>
                        <w:ind w:left="90" w:right="-1"/>
                      </w:pPr>
                    </w:p>
                    <w:p w14:paraId="67F5A00B" w14:textId="77777777" w:rsidR="00884D6A" w:rsidRDefault="00884D6A" w:rsidP="00884D6A">
                      <w:pPr>
                        <w:ind w:left="9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4D6A">
        <w:rPr>
          <w:rFonts w:ascii="Avenir Book" w:hAnsi="Avenir Book" w:cs="Arial"/>
          <w:b/>
          <w:lang w:val="en-AU"/>
        </w:rPr>
        <w:br/>
        <w:t>Present CO2-Fixation</w:t>
      </w:r>
    </w:p>
    <w:p w14:paraId="79E899CF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972"/>
      </w:tblGrid>
      <w:tr w:rsidR="00884D6A" w:rsidRPr="00884D6A" w14:paraId="1A283645" w14:textId="77777777" w:rsidTr="00CE1079">
        <w:trPr>
          <w:tblHeader/>
        </w:trPr>
        <w:tc>
          <w:tcPr>
            <w:tcW w:w="14142" w:type="dxa"/>
            <w:shd w:val="clear" w:color="auto" w:fill="DBDBDB" w:themeFill="accent3" w:themeFillTint="66"/>
          </w:tcPr>
          <w:p w14:paraId="6B61989A" w14:textId="496A3F19" w:rsidR="00884D6A" w:rsidRPr="00884D6A" w:rsidRDefault="00884D6A" w:rsidP="00884D6A">
            <w:pPr>
              <w:pStyle w:val="EndnoteText"/>
              <w:numPr>
                <w:ilvl w:val="0"/>
                <w:numId w:val="28"/>
              </w:numPr>
              <w:rPr>
                <w:rFonts w:ascii="Avenir Book" w:hAnsi="Avenir Book" w:cs="Arial"/>
                <w:b/>
                <w:lang w:val="en-AU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t xml:space="preserve">The number of sample plots of a </w:t>
            </w:r>
            <w:r w:rsidRPr="00884D6A">
              <w:rPr>
                <w:rFonts w:ascii="Avenir Book" w:hAnsi="Avenir Book" w:cs="Arial"/>
                <w:b/>
                <w:i/>
                <w:lang w:val="en-AU"/>
              </w:rPr>
              <w:t>forest inventory</w:t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shall be sufficient to meet a </w:t>
            </w:r>
            <w:r w:rsidRPr="00884D6A">
              <w:rPr>
                <w:rFonts w:ascii="Avenir Book" w:hAnsi="Avenir Book" w:cs="Arial"/>
                <w:b/>
                <w:u w:val="dotted"/>
                <w:lang w:val="en-AU"/>
              </w:rPr>
              <w:t>MU</w:t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precision with a maximum error of </w:t>
            </w:r>
            <w:r w:rsidRPr="00884D6A">
              <w:rPr>
                <w:rFonts w:ascii="Avenir Book" w:hAnsi="Avenir Book" w:cs="Arial"/>
                <w:b/>
                <w:lang w:val="en-AU"/>
              </w:rPr>
              <w:sym w:font="Symbol" w:char="F0B1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20% at a 90% confidence interval. Where the error is above 20%, the additional difference shall be deducted. </w:t>
            </w:r>
            <w:r w:rsidRPr="00884D6A">
              <w:rPr>
                <w:rFonts w:ascii="Avenir Book" w:hAnsi="Avenir Book" w:cs="Arial"/>
                <w:b/>
                <w:lang w:val="en-US"/>
              </w:rPr>
              <w:t>Provide an overview for which MUs this requirement was relevant and describe the adaptation.</w:t>
            </w:r>
          </w:p>
        </w:tc>
      </w:tr>
      <w:tr w:rsidR="00884D6A" w:rsidRPr="00884D6A" w14:paraId="65BC7C81" w14:textId="77777777" w:rsidTr="00CE1079">
        <w:tc>
          <w:tcPr>
            <w:tcW w:w="14142" w:type="dxa"/>
          </w:tcPr>
          <w:p w14:paraId="13B6C551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t>...</w:t>
            </w:r>
          </w:p>
        </w:tc>
      </w:tr>
    </w:tbl>
    <w:p w14:paraId="0B015707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4D746C2D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0666E2E0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341A6DC3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74F1A921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75F24847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p w14:paraId="6ACBBE35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  <w:lang w:val="en-US"/>
        </w:rPr>
      </w:pPr>
      <w:r w:rsidRPr="00884D6A">
        <w:rPr>
          <w:rFonts w:ascii="Avenir Book" w:hAnsi="Avenir Book" w:cs="Arial"/>
          <w:b/>
        </w:rPr>
        <w:br w:type="page"/>
      </w:r>
      <w:r w:rsidRPr="00884D6A">
        <w:rPr>
          <w:rFonts w:ascii="Avenir Book" w:hAnsi="Avenir Book" w:cs="Arial"/>
          <w:b/>
          <w:lang w:val="en-US"/>
        </w:rPr>
        <w:lastRenderedPageBreak/>
        <w:t xml:space="preserve">Copy this table for different forest inventories of the Modelling Units (MUs). </w:t>
      </w:r>
      <w:r w:rsidRPr="00884D6A">
        <w:rPr>
          <w:rFonts w:ascii="Avenir Book" w:hAnsi="Avenir Book" w:cs="Arial"/>
          <w:b/>
          <w:lang w:val="en-US"/>
        </w:rPr>
        <w:br/>
        <w:t>The detailed year-by-year growth-models shall be reflected in the ClimateProjects system or in a separated spread sheet.</w:t>
      </w:r>
    </w:p>
    <w:p w14:paraId="254CDF2E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  <w:r w:rsidRPr="00884D6A">
        <w:rPr>
          <w:rFonts w:ascii="Avenir Book" w:hAnsi="Avenir Book" w:cs="Arial"/>
          <w:b/>
        </w:rPr>
        <w:t xml:space="preserve"> </w:t>
      </w:r>
    </w:p>
    <w:p w14:paraId="111ABF28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  <w:r w:rsidRPr="00884D6A">
        <w:rPr>
          <w:rFonts w:ascii="Avenir Book" w:hAnsi="Avenir Book" w:cs="Arial"/>
          <w:b/>
        </w:rPr>
        <w:t>Present CO2-fixation</w:t>
      </w:r>
    </w:p>
    <w:p w14:paraId="4A241408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  <w:r w:rsidRPr="00884D6A">
        <w:rPr>
          <w:rFonts w:ascii="Avenir Book" w:hAnsi="Avenir Book" w:cs="Arial"/>
          <w:b/>
        </w:rPr>
        <w:t>Summary of a forest inventory</w:t>
      </w:r>
    </w:p>
    <w:p w14:paraId="65216114" w14:textId="77777777" w:rsidR="00884D6A" w:rsidRPr="00884D6A" w:rsidRDefault="00884D6A" w:rsidP="00884D6A">
      <w:pPr>
        <w:pStyle w:val="EndnoteText"/>
        <w:rPr>
          <w:rFonts w:ascii="Avenir Book" w:hAnsi="Avenir Book" w:cs="Arial"/>
          <w:b/>
        </w:rPr>
      </w:pPr>
    </w:p>
    <w:tbl>
      <w:tblPr>
        <w:tblW w:w="14180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67"/>
        <w:gridCol w:w="5313"/>
        <w:gridCol w:w="5000"/>
      </w:tblGrid>
      <w:tr w:rsidR="00884D6A" w:rsidRPr="00884D6A" w14:paraId="27525389" w14:textId="77777777" w:rsidTr="00CE1079">
        <w:trPr>
          <w:trHeight w:val="284"/>
          <w:tblHeader/>
        </w:trPr>
        <w:tc>
          <w:tcPr>
            <w:tcW w:w="3867" w:type="dxa"/>
            <w:shd w:val="clear" w:color="auto" w:fill="D9D9D9"/>
          </w:tcPr>
          <w:p w14:paraId="4C9624DD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</w:rPr>
              <w:t>Forest inventory ID</w:t>
            </w:r>
          </w:p>
        </w:tc>
        <w:tc>
          <w:tcPr>
            <w:tcW w:w="10313" w:type="dxa"/>
            <w:gridSpan w:val="2"/>
          </w:tcPr>
          <w:p w14:paraId="37112201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… Give this summary of a forest inventory an ID</w:t>
            </w:r>
          </w:p>
        </w:tc>
      </w:tr>
      <w:tr w:rsidR="00884D6A" w:rsidRPr="00884D6A" w14:paraId="1495BC93" w14:textId="77777777" w:rsidTr="00CE1079">
        <w:trPr>
          <w:trHeight w:val="284"/>
          <w:tblHeader/>
        </w:trPr>
        <w:tc>
          <w:tcPr>
            <w:tcW w:w="3867" w:type="dxa"/>
            <w:shd w:val="clear" w:color="auto" w:fill="A5A5A5" w:themeFill="accent3"/>
            <w:vAlign w:val="center"/>
          </w:tcPr>
          <w:p w14:paraId="1C5B7A13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>This inventory is for the Modelling Unit (MU)</w:t>
            </w:r>
          </w:p>
        </w:tc>
        <w:tc>
          <w:tcPr>
            <w:tcW w:w="10313" w:type="dxa"/>
            <w:gridSpan w:val="2"/>
            <w:shd w:val="clear" w:color="auto" w:fill="DBDBDB" w:themeFill="accent3" w:themeFillTint="66"/>
            <w:vAlign w:val="center"/>
          </w:tcPr>
          <w:p w14:paraId="7C66F36E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…</w:t>
            </w:r>
          </w:p>
        </w:tc>
      </w:tr>
      <w:tr w:rsidR="00884D6A" w:rsidRPr="00884D6A" w14:paraId="5660D1B8" w14:textId="77777777" w:rsidTr="00CE1079">
        <w:trPr>
          <w:trHeight w:val="284"/>
        </w:trPr>
        <w:tc>
          <w:tcPr>
            <w:tcW w:w="3867" w:type="dxa"/>
            <w:shd w:val="clear" w:color="auto" w:fill="D9D9D9"/>
          </w:tcPr>
          <w:p w14:paraId="4F6FFF62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Size of the MU</w:t>
            </w:r>
          </w:p>
        </w:tc>
        <w:tc>
          <w:tcPr>
            <w:tcW w:w="5313" w:type="dxa"/>
          </w:tcPr>
          <w:p w14:paraId="16A54458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… ha</w:t>
            </w:r>
          </w:p>
        </w:tc>
        <w:tc>
          <w:tcPr>
            <w:tcW w:w="5000" w:type="dxa"/>
            <w:vMerge w:val="restart"/>
          </w:tcPr>
          <w:p w14:paraId="5D3BB377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Responsible for the inventory</w:t>
            </w:r>
            <w:r w:rsidRPr="00884D6A">
              <w:rPr>
                <w:rFonts w:ascii="Avenir Book" w:hAnsi="Avenir Book" w:cs="Arial"/>
                <w:b/>
                <w:lang w:val="en-US"/>
              </w:rPr>
              <w:br/>
              <w:t>…  Name and contact details; email and phone</w:t>
            </w:r>
          </w:p>
        </w:tc>
      </w:tr>
      <w:tr w:rsidR="00884D6A" w:rsidRPr="00884D6A" w14:paraId="17A0A08E" w14:textId="77777777" w:rsidTr="00CE1079">
        <w:trPr>
          <w:trHeight w:val="284"/>
        </w:trPr>
        <w:tc>
          <w:tcPr>
            <w:tcW w:w="3867" w:type="dxa"/>
            <w:shd w:val="clear" w:color="auto" w:fill="D9D9D9"/>
          </w:tcPr>
          <w:p w14:paraId="5B5A527D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Date of inventory</w:t>
            </w:r>
          </w:p>
        </w:tc>
        <w:tc>
          <w:tcPr>
            <w:tcW w:w="5313" w:type="dxa"/>
          </w:tcPr>
          <w:p w14:paraId="331B6CAA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…  month and year</w:t>
            </w:r>
          </w:p>
        </w:tc>
        <w:tc>
          <w:tcPr>
            <w:tcW w:w="5000" w:type="dxa"/>
            <w:vMerge/>
          </w:tcPr>
          <w:p w14:paraId="3E2474C6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</w:p>
        </w:tc>
      </w:tr>
      <w:tr w:rsidR="00884D6A" w:rsidRPr="00884D6A" w14:paraId="72A5B124" w14:textId="77777777" w:rsidTr="00CE1079">
        <w:trPr>
          <w:trHeight w:val="284"/>
        </w:trPr>
        <w:tc>
          <w:tcPr>
            <w:tcW w:w="3867" w:type="dxa"/>
            <w:shd w:val="clear" w:color="auto" w:fill="D9D9D9"/>
          </w:tcPr>
          <w:p w14:paraId="083C2C26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Shape of sample plots</w:t>
            </w:r>
          </w:p>
        </w:tc>
        <w:tc>
          <w:tcPr>
            <w:tcW w:w="5313" w:type="dxa"/>
          </w:tcPr>
          <w:p w14:paraId="07766900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Circular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Rectangular</w:t>
            </w:r>
            <w:r w:rsidRPr="00884D6A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Other, </w:t>
            </w:r>
            <w:r w:rsidRPr="00884D6A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  <w:tc>
          <w:tcPr>
            <w:tcW w:w="5000" w:type="dxa"/>
            <w:vMerge/>
          </w:tcPr>
          <w:p w14:paraId="64A6EB81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</w:p>
        </w:tc>
      </w:tr>
      <w:tr w:rsidR="00884D6A" w:rsidRPr="00884D6A" w14:paraId="7374C213" w14:textId="77777777" w:rsidTr="00CE1079">
        <w:trPr>
          <w:trHeight w:val="284"/>
        </w:trPr>
        <w:tc>
          <w:tcPr>
            <w:tcW w:w="3867" w:type="dxa"/>
            <w:shd w:val="clear" w:color="auto" w:fill="D9D9D9"/>
          </w:tcPr>
          <w:p w14:paraId="5989A6E4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 xml:space="preserve">Size </w:t>
            </w:r>
            <w:r w:rsidRPr="00884D6A">
              <w:rPr>
                <w:rFonts w:ascii="Avenir Book" w:hAnsi="Avenir Book" w:cs="Arial"/>
                <w:b/>
                <w:lang w:val="en-US"/>
              </w:rPr>
              <w:t>of sample plots</w:t>
            </w:r>
          </w:p>
        </w:tc>
        <w:tc>
          <w:tcPr>
            <w:tcW w:w="5313" w:type="dxa"/>
          </w:tcPr>
          <w:p w14:paraId="10D45990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… m</w:t>
            </w:r>
            <w:r w:rsidRPr="00884D6A">
              <w:rPr>
                <w:rFonts w:ascii="Avenir Book" w:hAnsi="Avenir Book" w:cs="Arial"/>
                <w:b/>
                <w:iCs/>
                <w:vertAlign w:val="superscript"/>
              </w:rPr>
              <w:t>2</w:t>
            </w:r>
          </w:p>
        </w:tc>
        <w:tc>
          <w:tcPr>
            <w:tcW w:w="5000" w:type="dxa"/>
            <w:vMerge/>
          </w:tcPr>
          <w:p w14:paraId="3D7CAFE5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</w:p>
        </w:tc>
      </w:tr>
      <w:tr w:rsidR="00884D6A" w:rsidRPr="00884D6A" w14:paraId="46061928" w14:textId="77777777" w:rsidTr="00CE1079">
        <w:trPr>
          <w:trHeight w:val="119"/>
        </w:trPr>
        <w:tc>
          <w:tcPr>
            <w:tcW w:w="3867" w:type="dxa"/>
            <w:shd w:val="clear" w:color="auto" w:fill="D9D9D9"/>
          </w:tcPr>
          <w:p w14:paraId="61464398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</w:rPr>
              <w:t>Number of sample plots</w:t>
            </w:r>
          </w:p>
        </w:tc>
        <w:tc>
          <w:tcPr>
            <w:tcW w:w="5313" w:type="dxa"/>
          </w:tcPr>
          <w:p w14:paraId="5F9BFF40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  <w:tc>
          <w:tcPr>
            <w:tcW w:w="5000" w:type="dxa"/>
            <w:vMerge/>
          </w:tcPr>
          <w:p w14:paraId="7E9C1CB4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</w:p>
        </w:tc>
      </w:tr>
      <w:tr w:rsidR="00884D6A" w:rsidRPr="00884D6A" w14:paraId="3A79D0BE" w14:textId="77777777" w:rsidTr="00CE1079">
        <w:trPr>
          <w:trHeight w:val="119"/>
        </w:trPr>
        <w:tc>
          <w:tcPr>
            <w:tcW w:w="3867" w:type="dxa"/>
            <w:shd w:val="clear" w:color="auto" w:fill="D9D9D9"/>
          </w:tcPr>
          <w:p w14:paraId="72FFDF6E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</w:rPr>
              <w:t>Precision level</w:t>
            </w:r>
          </w:p>
        </w:tc>
        <w:tc>
          <w:tcPr>
            <w:tcW w:w="5313" w:type="dxa"/>
          </w:tcPr>
          <w:p w14:paraId="5D2B7F3D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 xml:space="preserve">… </w:t>
            </w:r>
            <w:r w:rsidRPr="00884D6A">
              <w:rPr>
                <w:rFonts w:ascii="Avenir Book" w:hAnsi="Avenir Book" w:cs="Arial"/>
                <w:b/>
                <w:iCs/>
              </w:rPr>
              <w:t>%</w:t>
            </w:r>
          </w:p>
        </w:tc>
        <w:tc>
          <w:tcPr>
            <w:tcW w:w="5000" w:type="dxa"/>
            <w:vMerge/>
          </w:tcPr>
          <w:p w14:paraId="68BD1FCC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</w:p>
        </w:tc>
      </w:tr>
      <w:tr w:rsidR="00884D6A" w:rsidRPr="00884D6A" w14:paraId="204B5381" w14:textId="77777777" w:rsidTr="00CE1079">
        <w:trPr>
          <w:trHeight w:val="284"/>
        </w:trPr>
        <w:tc>
          <w:tcPr>
            <w:tcW w:w="3867" w:type="dxa"/>
            <w:shd w:val="clear" w:color="auto" w:fill="D9D9D9"/>
          </w:tcPr>
          <w:p w14:paraId="6E49D79F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Sample plots with slopes &gt;10%</w:t>
            </w:r>
          </w:p>
        </w:tc>
        <w:tc>
          <w:tcPr>
            <w:tcW w:w="5313" w:type="dxa"/>
          </w:tcPr>
          <w:p w14:paraId="21E1DD5C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Yes 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No</w:t>
            </w:r>
            <w:r w:rsidRPr="00884D6A">
              <w:rPr>
                <w:rFonts w:ascii="Avenir Book" w:hAnsi="Avenir Book" w:cs="Arial"/>
                <w:b/>
                <w:iCs/>
              </w:rPr>
              <w:t xml:space="preserve">     </w:t>
            </w:r>
          </w:p>
        </w:tc>
        <w:tc>
          <w:tcPr>
            <w:tcW w:w="5000" w:type="dxa"/>
            <w:vMerge/>
          </w:tcPr>
          <w:p w14:paraId="70F5C9CB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</w:p>
        </w:tc>
      </w:tr>
      <w:tr w:rsidR="00884D6A" w:rsidRPr="00884D6A" w14:paraId="11EB4A7A" w14:textId="77777777" w:rsidTr="00CE1079">
        <w:trPr>
          <w:trHeight w:val="284"/>
        </w:trPr>
        <w:tc>
          <w:tcPr>
            <w:tcW w:w="3867" w:type="dxa"/>
            <w:shd w:val="clear" w:color="auto" w:fill="D9D9D9"/>
          </w:tcPr>
          <w:p w14:paraId="04CF3EEE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Name of reference document</w:t>
            </w:r>
          </w:p>
        </w:tc>
        <w:tc>
          <w:tcPr>
            <w:tcW w:w="5313" w:type="dxa"/>
          </w:tcPr>
          <w:p w14:paraId="1DADD361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…  Spread sheet where the inventory is documented</w:t>
            </w:r>
          </w:p>
        </w:tc>
        <w:tc>
          <w:tcPr>
            <w:tcW w:w="5000" w:type="dxa"/>
            <w:vMerge/>
          </w:tcPr>
          <w:p w14:paraId="3092FC71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</w:p>
        </w:tc>
      </w:tr>
      <w:tr w:rsidR="00884D6A" w:rsidRPr="00884D6A" w14:paraId="679477DE" w14:textId="77777777" w:rsidTr="00CE1079">
        <w:trPr>
          <w:trHeight w:val="284"/>
        </w:trPr>
        <w:tc>
          <w:tcPr>
            <w:tcW w:w="3867" w:type="dxa"/>
            <w:shd w:val="clear" w:color="auto" w:fill="A5A5A5" w:themeFill="accent3"/>
          </w:tcPr>
          <w:p w14:paraId="0A94F27B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Result of the inventory</w:t>
            </w:r>
            <w:r w:rsidRPr="00884D6A">
              <w:rPr>
                <w:rFonts w:ascii="Avenir Book" w:hAnsi="Avenir Book" w:cs="Arial"/>
                <w:b/>
                <w:lang w:val="en-US"/>
              </w:rPr>
              <w:tab/>
            </w:r>
            <w:r w:rsidRPr="00884D6A">
              <w:rPr>
                <w:rFonts w:ascii="Avenir Book" w:hAnsi="Avenir Book" w:cs="Arial"/>
                <w:b/>
                <w:lang w:val="en-US"/>
              </w:rPr>
              <w:tab/>
            </w:r>
          </w:p>
        </w:tc>
        <w:tc>
          <w:tcPr>
            <w:tcW w:w="10313" w:type="dxa"/>
            <w:gridSpan w:val="2"/>
            <w:shd w:val="clear" w:color="auto" w:fill="DBDBDB" w:themeFill="accent3" w:themeFillTint="66"/>
          </w:tcPr>
          <w:p w14:paraId="0F270917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…</w:t>
            </w:r>
            <w:r w:rsidRPr="00884D6A">
              <w:rPr>
                <w:rFonts w:ascii="Avenir Book" w:hAnsi="Avenir Book" w:cs="Arial"/>
                <w:b/>
                <w:lang w:val="en-US"/>
              </w:rPr>
              <w:t xml:space="preserve"> m</w:t>
            </w:r>
            <w:r w:rsidRPr="00884D6A">
              <w:rPr>
                <w:rFonts w:ascii="Avenir Book" w:hAnsi="Avenir Book" w:cs="Arial"/>
                <w:b/>
                <w:vertAlign w:val="superscript"/>
                <w:lang w:val="en-US"/>
              </w:rPr>
              <w:t>3</w:t>
            </w:r>
            <w:r w:rsidRPr="00884D6A">
              <w:rPr>
                <w:rFonts w:ascii="Avenir Book" w:hAnsi="Avenir Book" w:cs="Arial"/>
                <w:b/>
                <w:lang w:val="en-US"/>
              </w:rPr>
              <w:t xml:space="preserve"> stem volume per ha</w:t>
            </w:r>
          </w:p>
        </w:tc>
      </w:tr>
      <w:tr w:rsidR="00884D6A" w:rsidRPr="00884D6A" w14:paraId="16F73D0B" w14:textId="77777777" w:rsidTr="00CE1079">
        <w:trPr>
          <w:trHeight w:val="284"/>
        </w:trPr>
        <w:tc>
          <w:tcPr>
            <w:tcW w:w="3867" w:type="dxa"/>
            <w:shd w:val="clear" w:color="auto" w:fill="D9D9D9"/>
          </w:tcPr>
          <w:p w14:paraId="45C7688C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iCs/>
                <w:lang w:val="en-US"/>
              </w:rPr>
              <w:t>Inventory was executed in order to adapt the growth-model</w:t>
            </w:r>
          </w:p>
        </w:tc>
        <w:tc>
          <w:tcPr>
            <w:tcW w:w="10313" w:type="dxa"/>
            <w:gridSpan w:val="2"/>
          </w:tcPr>
          <w:p w14:paraId="0E02A817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884D6A" w:rsidRPr="00884D6A" w14:paraId="323C3480" w14:textId="77777777" w:rsidTr="00CE1079">
        <w:trPr>
          <w:trHeight w:val="284"/>
        </w:trPr>
        <w:tc>
          <w:tcPr>
            <w:tcW w:w="3867" w:type="dxa"/>
            <w:shd w:val="clear" w:color="auto" w:fill="D9D9D9"/>
          </w:tcPr>
          <w:p w14:paraId="25ED9BCD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>How does the inventory adapt / confirm the growth-model</w:t>
            </w:r>
          </w:p>
        </w:tc>
        <w:tc>
          <w:tcPr>
            <w:tcW w:w="10313" w:type="dxa"/>
            <w:gridSpan w:val="2"/>
          </w:tcPr>
          <w:p w14:paraId="277EC1EB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 xml:space="preserve">This inventory leads to a  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confirmation 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="009C728F">
              <w:rPr>
                <w:rFonts w:ascii="Avenir Book" w:hAnsi="Avenir Book" w:cs="Arial"/>
                <w:b/>
                <w:lang w:val="en-AU"/>
              </w:rPr>
            </w:r>
            <w:r w:rsidR="009C728F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884D6A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</w:rPr>
              <w:fldChar w:fldCharType="end"/>
            </w:r>
            <w:r w:rsidRPr="00884D6A">
              <w:rPr>
                <w:rFonts w:ascii="Avenir Book" w:hAnsi="Avenir Book" w:cs="Arial"/>
                <w:b/>
                <w:lang w:val="en-AU"/>
              </w:rPr>
              <w:t>adaptation</w:t>
            </w:r>
            <w:r w:rsidRPr="00884D6A">
              <w:rPr>
                <w:rFonts w:ascii="Avenir Book" w:hAnsi="Avenir Book" w:cs="Arial"/>
                <w:b/>
                <w:iCs/>
              </w:rPr>
              <w:t xml:space="preserve">   </w:t>
            </w:r>
            <w:r w:rsidRPr="00884D6A">
              <w:rPr>
                <w:rFonts w:ascii="Avenir Book" w:hAnsi="Avenir Book" w:cs="Arial"/>
                <w:b/>
                <w:lang w:val="en-US"/>
              </w:rPr>
              <w:t>of the existing growth-model.</w:t>
            </w:r>
            <w:r w:rsidRPr="00884D6A">
              <w:rPr>
                <w:rFonts w:ascii="Avenir Book" w:hAnsi="Avenir Book" w:cs="Arial"/>
                <w:b/>
                <w:lang w:val="en-US"/>
              </w:rPr>
              <w:br/>
            </w:r>
          </w:p>
          <w:p w14:paraId="44E221EC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884D6A">
              <w:rPr>
                <w:rFonts w:ascii="Avenir Book" w:hAnsi="Avenir Book" w:cs="Arial"/>
                <w:b/>
                <w:lang w:val="en-US"/>
              </w:rPr>
              <w:t>… description / justification</w:t>
            </w:r>
          </w:p>
        </w:tc>
      </w:tr>
      <w:tr w:rsidR="00884D6A" w:rsidRPr="00884D6A" w14:paraId="1049CA46" w14:textId="77777777" w:rsidTr="00CE1079">
        <w:trPr>
          <w:trHeight w:val="284"/>
        </w:trPr>
        <w:tc>
          <w:tcPr>
            <w:tcW w:w="3867" w:type="dxa"/>
            <w:shd w:val="clear" w:color="auto" w:fill="A5A5A5" w:themeFill="accent3"/>
            <w:vAlign w:val="center"/>
          </w:tcPr>
          <w:p w14:paraId="4AB6DD34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</w:rPr>
              <w:t>Present CO</w:t>
            </w:r>
            <w:r w:rsidRPr="00884D6A">
              <w:rPr>
                <w:rFonts w:ascii="Avenir Book" w:hAnsi="Avenir Book" w:cs="Arial"/>
                <w:b/>
                <w:lang w:val="en-US"/>
              </w:rPr>
              <w:t>2</w:t>
            </w:r>
            <w:r w:rsidRPr="00884D6A">
              <w:rPr>
                <w:rFonts w:ascii="Avenir Book" w:hAnsi="Avenir Book" w:cs="Arial"/>
                <w:b/>
              </w:rPr>
              <w:t>-fixation</w:t>
            </w:r>
          </w:p>
        </w:tc>
        <w:tc>
          <w:tcPr>
            <w:tcW w:w="10313" w:type="dxa"/>
            <w:gridSpan w:val="2"/>
            <w:shd w:val="clear" w:color="auto" w:fill="DBDBDB" w:themeFill="accent3" w:themeFillTint="66"/>
            <w:vAlign w:val="center"/>
          </w:tcPr>
          <w:p w14:paraId="6450F166" w14:textId="77777777" w:rsidR="00884D6A" w:rsidRPr="00884D6A" w:rsidRDefault="00884D6A" w:rsidP="00884D6A">
            <w:pPr>
              <w:pStyle w:val="EndnoteText"/>
              <w:rPr>
                <w:rFonts w:ascii="Avenir Book" w:hAnsi="Avenir Book" w:cs="Arial"/>
                <w:b/>
              </w:rPr>
            </w:pPr>
            <w:r w:rsidRPr="00884D6A">
              <w:rPr>
                <w:rFonts w:ascii="Avenir Book" w:hAnsi="Avenir Book" w:cs="Arial"/>
                <w:b/>
                <w:iCs/>
              </w:rPr>
              <w:t>…</w:t>
            </w:r>
            <w:r w:rsidRPr="00884D6A">
              <w:rPr>
                <w:rFonts w:ascii="Avenir Book" w:hAnsi="Avenir Book" w:cs="Arial"/>
                <w:b/>
                <w:lang w:val="en-US"/>
              </w:rPr>
              <w:t xml:space="preserve"> tCO2/ha</w:t>
            </w:r>
          </w:p>
        </w:tc>
      </w:tr>
    </w:tbl>
    <w:p w14:paraId="37AD931E" w14:textId="788B5050" w:rsidR="009860B6" w:rsidRPr="009860B6" w:rsidRDefault="009860B6" w:rsidP="00884D6A">
      <w:pPr>
        <w:pStyle w:val="EndnoteText"/>
        <w:rPr>
          <w:rFonts w:ascii="Avenir Book" w:hAnsi="Avenir Book" w:cs="Arial"/>
          <w:b/>
        </w:rPr>
      </w:pPr>
    </w:p>
    <w:sectPr w:rsidR="009860B6" w:rsidRPr="009860B6" w:rsidSect="00884D6A">
      <w:pgSz w:w="16840" w:h="11900" w:orient="landscape"/>
      <w:pgMar w:top="851" w:right="1440" w:bottom="987" w:left="1418" w:header="567" w:footer="2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782E" w14:textId="77777777" w:rsidR="00497B00" w:rsidRDefault="00497B00" w:rsidP="00800CDB">
      <w:pPr>
        <w:spacing w:after="0"/>
      </w:pPr>
      <w:r>
        <w:separator/>
      </w:r>
    </w:p>
  </w:endnote>
  <w:endnote w:type="continuationSeparator" w:id="0">
    <w:p w14:paraId="5453245E" w14:textId="77777777" w:rsidR="00497B00" w:rsidRDefault="00497B00" w:rsidP="0080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CB07" w14:textId="77777777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C94D2" w14:textId="77777777" w:rsidR="00AF0F91" w:rsidRDefault="00AF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570F" w14:textId="0FA540A0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2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8A992" w14:textId="77777777" w:rsidR="00226E21" w:rsidRDefault="00226E21" w:rsidP="007E279C">
    <w:pPr>
      <w:pStyle w:val="Footer"/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DF58" w14:textId="77777777" w:rsidR="00497B00" w:rsidRDefault="00497B00" w:rsidP="00800CDB">
      <w:pPr>
        <w:spacing w:after="0"/>
      </w:pPr>
      <w:r>
        <w:separator/>
      </w:r>
    </w:p>
  </w:footnote>
  <w:footnote w:type="continuationSeparator" w:id="0">
    <w:p w14:paraId="37FDD8A3" w14:textId="77777777" w:rsidR="00497B00" w:rsidRDefault="00497B00" w:rsidP="00800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DBF3" w14:textId="085CDD77" w:rsidR="00226E21" w:rsidRDefault="00226E21" w:rsidP="00800CDB">
    <w:pPr>
      <w:pStyle w:val="Header"/>
      <w:ind w:right="-284"/>
    </w:pPr>
    <w:r>
      <w:softHyphen/>
    </w:r>
    <w:r>
      <w:softHyphen/>
    </w:r>
    <w:r w:rsidR="00250F69" w:rsidRPr="00C1389D">
      <w:rPr>
        <w:noProof/>
        <w:lang w:eastAsia="en-US"/>
      </w:rPr>
      <w:drawing>
        <wp:inline distT="0" distB="0" distL="0" distR="0" wp14:anchorId="69DFC433" wp14:editId="51B0D80A">
          <wp:extent cx="1828800" cy="352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565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3870153"/>
    <w:multiLevelType w:val="hybridMultilevel"/>
    <w:tmpl w:val="707CE3FC"/>
    <w:lvl w:ilvl="0" w:tplc="2208E16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757"/>
    <w:multiLevelType w:val="hybridMultilevel"/>
    <w:tmpl w:val="702E2802"/>
    <w:lvl w:ilvl="0" w:tplc="7AFCA84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A6EAA"/>
    <w:multiLevelType w:val="hybridMultilevel"/>
    <w:tmpl w:val="600C1C50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8846B41"/>
    <w:multiLevelType w:val="hybridMultilevel"/>
    <w:tmpl w:val="C9767196"/>
    <w:lvl w:ilvl="0" w:tplc="7AFCA848">
      <w:start w:val="1"/>
      <w:numFmt w:val="low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F31681"/>
    <w:multiLevelType w:val="hybridMultilevel"/>
    <w:tmpl w:val="DA5EE2FE"/>
    <w:lvl w:ilvl="0" w:tplc="6906A348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9ABCC504">
      <w:start w:val="1"/>
      <w:numFmt w:val="lowerLetter"/>
      <w:lvlText w:val="(%2)"/>
      <w:lvlJc w:val="left"/>
      <w:pPr>
        <w:ind w:left="1080" w:hanging="360"/>
      </w:pPr>
      <w:rPr>
        <w:rFonts w:ascii="Calibri" w:eastAsia="Times New Roman" w:hAnsi="Calibri" w:cs="Cambria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77B1B"/>
    <w:multiLevelType w:val="hybridMultilevel"/>
    <w:tmpl w:val="41FE35A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5A50C7E"/>
    <w:multiLevelType w:val="hybridMultilevel"/>
    <w:tmpl w:val="C2BE923E"/>
    <w:lvl w:ilvl="0" w:tplc="6906A348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0D07"/>
    <w:multiLevelType w:val="hybridMultilevel"/>
    <w:tmpl w:val="CE6215CE"/>
    <w:lvl w:ilvl="0" w:tplc="EEE67DFC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11BD"/>
    <w:multiLevelType w:val="hybridMultilevel"/>
    <w:tmpl w:val="5BCA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0A4B"/>
    <w:multiLevelType w:val="hybridMultilevel"/>
    <w:tmpl w:val="11C28D30"/>
    <w:lvl w:ilvl="0" w:tplc="D5906BA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E12A2"/>
    <w:multiLevelType w:val="hybridMultilevel"/>
    <w:tmpl w:val="26421742"/>
    <w:lvl w:ilvl="0" w:tplc="D744F0D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8045F"/>
    <w:multiLevelType w:val="hybridMultilevel"/>
    <w:tmpl w:val="C338D98E"/>
    <w:lvl w:ilvl="0" w:tplc="A0E26A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031C"/>
    <w:multiLevelType w:val="hybridMultilevel"/>
    <w:tmpl w:val="F48053D4"/>
    <w:lvl w:ilvl="0" w:tplc="82E04A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F4969"/>
    <w:multiLevelType w:val="hybridMultilevel"/>
    <w:tmpl w:val="060A0866"/>
    <w:lvl w:ilvl="0" w:tplc="53D238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96284"/>
    <w:multiLevelType w:val="hybridMultilevel"/>
    <w:tmpl w:val="5C9A008E"/>
    <w:lvl w:ilvl="0" w:tplc="C7B890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245E5"/>
    <w:multiLevelType w:val="hybridMultilevel"/>
    <w:tmpl w:val="6A628892"/>
    <w:lvl w:ilvl="0" w:tplc="5894A1FA">
      <w:start w:val="2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E5441"/>
    <w:multiLevelType w:val="hybridMultilevel"/>
    <w:tmpl w:val="2FF2E16E"/>
    <w:lvl w:ilvl="0" w:tplc="BFEC336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C00CDE"/>
    <w:multiLevelType w:val="hybridMultilevel"/>
    <w:tmpl w:val="AE28A078"/>
    <w:lvl w:ilvl="0" w:tplc="146E1BD2">
      <w:start w:val="3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mbri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D545E"/>
    <w:multiLevelType w:val="multilevel"/>
    <w:tmpl w:val="938E2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EC4250"/>
    <w:multiLevelType w:val="hybridMultilevel"/>
    <w:tmpl w:val="59207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D3D39"/>
    <w:multiLevelType w:val="hybridMultilevel"/>
    <w:tmpl w:val="C9229F8E"/>
    <w:lvl w:ilvl="0" w:tplc="4E42D2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E014B"/>
    <w:multiLevelType w:val="hybridMultilevel"/>
    <w:tmpl w:val="B4FC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2763B6"/>
    <w:multiLevelType w:val="hybridMultilevel"/>
    <w:tmpl w:val="2D72BC96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C78774C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FE030E0"/>
    <w:multiLevelType w:val="hybridMultilevel"/>
    <w:tmpl w:val="7D9A1816"/>
    <w:lvl w:ilvl="0" w:tplc="6906A348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E56DF"/>
    <w:multiLevelType w:val="multilevel"/>
    <w:tmpl w:val="565A1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811935"/>
    <w:multiLevelType w:val="hybridMultilevel"/>
    <w:tmpl w:val="4558AF02"/>
    <w:lvl w:ilvl="0" w:tplc="93C42E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4"/>
  </w:num>
  <w:num w:numId="5">
    <w:abstractNumId w:val="23"/>
  </w:num>
  <w:num w:numId="6">
    <w:abstractNumId w:val="0"/>
  </w:num>
  <w:num w:numId="7">
    <w:abstractNumId w:val="9"/>
  </w:num>
  <w:num w:numId="8">
    <w:abstractNumId w:val="27"/>
  </w:num>
  <w:num w:numId="9">
    <w:abstractNumId w:val="16"/>
  </w:num>
  <w:num w:numId="10">
    <w:abstractNumId w:val="22"/>
  </w:num>
  <w:num w:numId="11">
    <w:abstractNumId w:val="18"/>
  </w:num>
  <w:num w:numId="12">
    <w:abstractNumId w:val="26"/>
  </w:num>
  <w:num w:numId="13">
    <w:abstractNumId w:val="10"/>
  </w:num>
  <w:num w:numId="14">
    <w:abstractNumId w:val="19"/>
  </w:num>
  <w:num w:numId="15">
    <w:abstractNumId w:val="14"/>
  </w:num>
  <w:num w:numId="16">
    <w:abstractNumId w:val="8"/>
  </w:num>
  <w:num w:numId="17">
    <w:abstractNumId w:val="12"/>
  </w:num>
  <w:num w:numId="18">
    <w:abstractNumId w:val="11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1"/>
  </w:num>
  <w:num w:numId="24">
    <w:abstractNumId w:val="21"/>
  </w:num>
  <w:num w:numId="25">
    <w:abstractNumId w:val="5"/>
  </w:num>
  <w:num w:numId="26">
    <w:abstractNumId w:val="7"/>
  </w:num>
  <w:num w:numId="27">
    <w:abstractNumId w:val="25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4D"/>
    <w:rsid w:val="00073518"/>
    <w:rsid w:val="00073E26"/>
    <w:rsid w:val="000B04A6"/>
    <w:rsid w:val="000C4BBF"/>
    <w:rsid w:val="000D659B"/>
    <w:rsid w:val="00183A7E"/>
    <w:rsid w:val="001E2E05"/>
    <w:rsid w:val="00226E21"/>
    <w:rsid w:val="00250F69"/>
    <w:rsid w:val="00281290"/>
    <w:rsid w:val="002A1927"/>
    <w:rsid w:val="002C3EAF"/>
    <w:rsid w:val="002F1623"/>
    <w:rsid w:val="00315A67"/>
    <w:rsid w:val="00332139"/>
    <w:rsid w:val="003374E6"/>
    <w:rsid w:val="00375E4E"/>
    <w:rsid w:val="00436BB8"/>
    <w:rsid w:val="00476EBF"/>
    <w:rsid w:val="00497B00"/>
    <w:rsid w:val="004C4578"/>
    <w:rsid w:val="00582D63"/>
    <w:rsid w:val="005A6A52"/>
    <w:rsid w:val="005B58B1"/>
    <w:rsid w:val="005F28CB"/>
    <w:rsid w:val="006574D5"/>
    <w:rsid w:val="00665BE7"/>
    <w:rsid w:val="006A442B"/>
    <w:rsid w:val="006C0301"/>
    <w:rsid w:val="006D6E3B"/>
    <w:rsid w:val="007267E4"/>
    <w:rsid w:val="007275D6"/>
    <w:rsid w:val="00765BF0"/>
    <w:rsid w:val="00781B4D"/>
    <w:rsid w:val="00794E1E"/>
    <w:rsid w:val="007E279C"/>
    <w:rsid w:val="00800CDB"/>
    <w:rsid w:val="00845643"/>
    <w:rsid w:val="00884D6A"/>
    <w:rsid w:val="0088641F"/>
    <w:rsid w:val="00940DA4"/>
    <w:rsid w:val="00954E1F"/>
    <w:rsid w:val="00955711"/>
    <w:rsid w:val="00980219"/>
    <w:rsid w:val="009860B6"/>
    <w:rsid w:val="009B1FEB"/>
    <w:rsid w:val="009B5B0F"/>
    <w:rsid w:val="009C728F"/>
    <w:rsid w:val="009D1617"/>
    <w:rsid w:val="009F1562"/>
    <w:rsid w:val="00A03670"/>
    <w:rsid w:val="00A06A2B"/>
    <w:rsid w:val="00A363B9"/>
    <w:rsid w:val="00A85686"/>
    <w:rsid w:val="00A966E3"/>
    <w:rsid w:val="00AB4546"/>
    <w:rsid w:val="00AF0F91"/>
    <w:rsid w:val="00B33C63"/>
    <w:rsid w:val="00B53A5C"/>
    <w:rsid w:val="00B55941"/>
    <w:rsid w:val="00B810EC"/>
    <w:rsid w:val="00BC64C2"/>
    <w:rsid w:val="00BC766E"/>
    <w:rsid w:val="00BE50B5"/>
    <w:rsid w:val="00BE5A03"/>
    <w:rsid w:val="00BF5C89"/>
    <w:rsid w:val="00C10B13"/>
    <w:rsid w:val="00C33B34"/>
    <w:rsid w:val="00C36DDD"/>
    <w:rsid w:val="00C41A9A"/>
    <w:rsid w:val="00C426A5"/>
    <w:rsid w:val="00C44F88"/>
    <w:rsid w:val="00C50E45"/>
    <w:rsid w:val="00C75A0B"/>
    <w:rsid w:val="00CC6CF3"/>
    <w:rsid w:val="00CD24A8"/>
    <w:rsid w:val="00CF7D6A"/>
    <w:rsid w:val="00D353B1"/>
    <w:rsid w:val="00D35E81"/>
    <w:rsid w:val="00D72C1B"/>
    <w:rsid w:val="00DB5273"/>
    <w:rsid w:val="00DD65E1"/>
    <w:rsid w:val="00DE3F8E"/>
    <w:rsid w:val="00E56D93"/>
    <w:rsid w:val="00E601C3"/>
    <w:rsid w:val="00EC284C"/>
    <w:rsid w:val="00EE75F0"/>
    <w:rsid w:val="00F41F26"/>
    <w:rsid w:val="00F56CE0"/>
    <w:rsid w:val="00F72AD4"/>
    <w:rsid w:val="00F744EC"/>
    <w:rsid w:val="00FC4EE1"/>
    <w:rsid w:val="00FD6D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0D5D898C"/>
  <w14:defaultImageDpi w14:val="300"/>
  <w15:chartTrackingRefBased/>
  <w15:docId w15:val="{6645B3F2-1BC1-4858-B185-F30DDB4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966E3"/>
    <w:pPr>
      <w:spacing w:after="0"/>
      <w:jc w:val="center"/>
      <w:outlineLvl w:val="0"/>
    </w:pPr>
    <w:rPr>
      <w:rFonts w:ascii="Times New Roman" w:eastAsia="Times New Roman" w:hAnsi="Times New Roman"/>
      <w:b/>
      <w:caps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B1EB2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B1EB2"/>
  </w:style>
  <w:style w:type="paragraph" w:styleId="Footer">
    <w:name w:val="footer"/>
    <w:basedOn w:val="Normal"/>
    <w:link w:val="Foot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B1EB2"/>
  </w:style>
  <w:style w:type="paragraph" w:customStyle="1" w:styleId="ColorfulList-Accent11">
    <w:name w:val="Colorful List - Accent 11"/>
    <w:basedOn w:val="Normal"/>
    <w:qFormat/>
    <w:rsid w:val="007C263B"/>
    <w:pPr>
      <w:spacing w:after="0"/>
      <w:ind w:left="720"/>
      <w:contextualSpacing/>
    </w:pPr>
    <w:rPr>
      <w:rFonts w:eastAsia="Cambria"/>
      <w:lang w:val="en-GB" w:eastAsia="en-US"/>
    </w:rPr>
  </w:style>
  <w:style w:type="character" w:styleId="Hyperlink">
    <w:name w:val="Hyperlink"/>
    <w:semiHidden/>
    <w:unhideWhenUsed/>
    <w:rsid w:val="00C906D7"/>
    <w:rPr>
      <w:color w:val="0000FF"/>
      <w:u w:val="single"/>
    </w:rPr>
  </w:style>
  <w:style w:type="character" w:styleId="PageNumber">
    <w:name w:val="page number"/>
    <w:rsid w:val="007275D6"/>
  </w:style>
  <w:style w:type="character" w:styleId="CommentReference">
    <w:name w:val="annotation reference"/>
    <w:rsid w:val="00727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CommentTextChar">
    <w:name w:val="Comment Text Char"/>
    <w:link w:val="CommentText"/>
    <w:rsid w:val="007275D6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75D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75D6"/>
    <w:rPr>
      <w:rFonts w:eastAsia="Cambria"/>
      <w:b/>
      <w:bCs/>
      <w:sz w:val="24"/>
      <w:szCs w:val="24"/>
    </w:rPr>
  </w:style>
  <w:style w:type="character" w:customStyle="1" w:styleId="BalloonTextChar1">
    <w:name w:val="Balloon Text Char1"/>
    <w:rsid w:val="007275D6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rsid w:val="007275D6"/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FootnoteTextChar">
    <w:name w:val="Footnote Text Char"/>
    <w:link w:val="FootnoteText"/>
    <w:rsid w:val="007275D6"/>
    <w:rPr>
      <w:rFonts w:eastAsia="Cambria"/>
      <w:sz w:val="24"/>
      <w:szCs w:val="24"/>
    </w:rPr>
  </w:style>
  <w:style w:type="character" w:styleId="FootnoteReference">
    <w:name w:val="footnote reference"/>
    <w:aliases w:val="16 Point,Superscript 6 Point,SUPERS,Ref,de nota al pie"/>
    <w:uiPriority w:val="99"/>
    <w:rsid w:val="007275D6"/>
    <w:rPr>
      <w:vertAlign w:val="superscript"/>
    </w:rPr>
  </w:style>
  <w:style w:type="character" w:customStyle="1" w:styleId="apple-style-span">
    <w:name w:val="apple-style-span"/>
    <w:rsid w:val="007275D6"/>
  </w:style>
  <w:style w:type="character" w:customStyle="1" w:styleId="Heading1Char">
    <w:name w:val="Heading 1 Char"/>
    <w:link w:val="Heading1"/>
    <w:rsid w:val="00A966E3"/>
    <w:rPr>
      <w:rFonts w:ascii="Times New Roman" w:eastAsia="Times New Roman" w:hAnsi="Times New Roman"/>
      <w:b/>
      <w:caps/>
      <w:sz w:val="22"/>
    </w:rPr>
  </w:style>
  <w:style w:type="paragraph" w:styleId="EndnoteText">
    <w:name w:val="endnote text"/>
    <w:basedOn w:val="Normal"/>
    <w:link w:val="EndnoteTextChar"/>
    <w:semiHidden/>
    <w:rsid w:val="00A966E3"/>
    <w:pPr>
      <w:spacing w:after="0"/>
    </w:pPr>
    <w:rPr>
      <w:rFonts w:ascii="Times New Roman" w:eastAsia="Times New Roman" w:hAnsi="Times New Roman"/>
      <w:sz w:val="22"/>
      <w:szCs w:val="20"/>
      <w:lang w:val="en-GB" w:eastAsia="en-US"/>
    </w:rPr>
  </w:style>
  <w:style w:type="character" w:customStyle="1" w:styleId="EndnoteTextChar">
    <w:name w:val="Endnote Text Char"/>
    <w:link w:val="EndnoteText"/>
    <w:semiHidden/>
    <w:rsid w:val="00A966E3"/>
    <w:rPr>
      <w:rFonts w:ascii="Times New Roman" w:eastAsia="Times New Roman" w:hAnsi="Times New Roman"/>
      <w:sz w:val="22"/>
    </w:rPr>
  </w:style>
  <w:style w:type="paragraph" w:customStyle="1" w:styleId="Tablecustom">
    <w:name w:val="Table custom"/>
    <w:basedOn w:val="Normal"/>
    <w:link w:val="TablecustomChar"/>
    <w:rsid w:val="00A966E3"/>
    <w:pPr>
      <w:spacing w:after="0" w:line="288" w:lineRule="auto"/>
    </w:pPr>
    <w:rPr>
      <w:rFonts w:ascii="Arial" w:eastAsia="SimSun" w:hAnsi="Arial" w:cs="Arial"/>
      <w:b/>
      <w:bCs/>
      <w:sz w:val="16"/>
      <w:szCs w:val="16"/>
      <w:lang w:val="en-GB" w:eastAsia="zh-CN"/>
    </w:rPr>
  </w:style>
  <w:style w:type="character" w:customStyle="1" w:styleId="TablecustomChar">
    <w:name w:val="Table custom Char"/>
    <w:link w:val="Tablecustom"/>
    <w:rsid w:val="00A03670"/>
    <w:rPr>
      <w:rFonts w:ascii="Arial" w:eastAsia="SimSun" w:hAnsi="Arial" w:cs="Arial"/>
      <w:b/>
      <w:bCs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F7FDD-ABA4-465F-A1F5-6B3D6E42FCB0}"/>
</file>

<file path=customXml/itemProps2.xml><?xml version="1.0" encoding="utf-8"?>
<ds:datastoreItem xmlns:ds="http://schemas.openxmlformats.org/officeDocument/2006/customXml" ds:itemID="{97E9D0FC-4274-4204-921B-5EC951812A5C}"/>
</file>

<file path=customXml/itemProps3.xml><?xml version="1.0" encoding="utf-8"?>
<ds:datastoreItem xmlns:ds="http://schemas.openxmlformats.org/officeDocument/2006/customXml" ds:itemID="{0C73E069-F455-4FA1-A35F-B76F3DF08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Willers</dc:creator>
  <cp:keywords/>
  <dc:description/>
  <cp:lastModifiedBy>Giancarlo Raschio</cp:lastModifiedBy>
  <cp:revision>2</cp:revision>
  <cp:lastPrinted>2012-03-21T10:11:00Z</cp:lastPrinted>
  <dcterms:created xsi:type="dcterms:W3CDTF">2017-06-23T20:31:00Z</dcterms:created>
  <dcterms:modified xsi:type="dcterms:W3CDTF">2017-06-23T20:31:00Z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