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B6765" w14:textId="77777777" w:rsidR="008C5891" w:rsidRDefault="008C5891" w:rsidP="0090739D">
      <w:pPr>
        <w:pStyle w:val="BodyText"/>
        <w:contextualSpacing/>
        <w:jc w:val="center"/>
        <w:rPr>
          <w:rFonts w:ascii="Seaford" w:eastAsia="Seaford" w:hAnsi="Seaford" w:cs="Seaford"/>
          <w:sz w:val="22"/>
          <w:szCs w:val="22"/>
        </w:rPr>
      </w:pPr>
      <w:r w:rsidRPr="055A19C0">
        <w:rPr>
          <w:rFonts w:ascii="Seaford" w:eastAsia="Seaford" w:hAnsi="Seaford" w:cs="Seaford"/>
          <w:sz w:val="22"/>
          <w:szCs w:val="22"/>
          <w:highlight w:val="yellow"/>
        </w:rPr>
        <w:t xml:space="preserve">TEMPLATE LETTER – Please place on hospital letterhead and add hospital-specific </w:t>
      </w:r>
      <w:proofErr w:type="gramStart"/>
      <w:r w:rsidRPr="055A19C0">
        <w:rPr>
          <w:rFonts w:ascii="Seaford" w:eastAsia="Seaford" w:hAnsi="Seaford" w:cs="Seaford"/>
          <w:sz w:val="22"/>
          <w:szCs w:val="22"/>
          <w:highlight w:val="yellow"/>
        </w:rPr>
        <w:t>details</w:t>
      </w:r>
      <w:proofErr w:type="gramEnd"/>
      <w:r w:rsidRPr="055A19C0">
        <w:rPr>
          <w:rFonts w:ascii="Seaford" w:eastAsia="Seaford" w:hAnsi="Seaford" w:cs="Seaford"/>
          <w:sz w:val="22"/>
          <w:szCs w:val="22"/>
          <w:highlight w:val="yellow"/>
        </w:rPr>
        <w:t xml:space="preserve"> </w:t>
      </w:r>
    </w:p>
    <w:p w14:paraId="4927E365" w14:textId="77777777" w:rsidR="008C5891" w:rsidRDefault="008C5891" w:rsidP="0090739D">
      <w:pPr>
        <w:rPr>
          <w:rFonts w:ascii="Seaford" w:hAnsi="Seaford" w:cstheme="minorHAnsi"/>
          <w:szCs w:val="22"/>
        </w:rPr>
      </w:pPr>
    </w:p>
    <w:p w14:paraId="71D1834B" w14:textId="5AC62ECD" w:rsidR="00742603" w:rsidRPr="00E304E9" w:rsidRDefault="00196B83" w:rsidP="3CDE2225">
      <w:pPr>
        <w:rPr>
          <w:rFonts w:ascii="Seaford" w:hAnsi="Seaford" w:cstheme="minorBidi"/>
        </w:rPr>
      </w:pPr>
      <w:proofErr w:type="gramStart"/>
      <w:r>
        <w:rPr>
          <w:rFonts w:ascii="Seaford" w:hAnsi="Seaford" w:cstheme="minorBidi"/>
        </w:rPr>
        <w:t>December</w:t>
      </w:r>
      <w:r w:rsidR="39E85124" w:rsidRPr="3CDE2225">
        <w:rPr>
          <w:rFonts w:ascii="Seaford" w:hAnsi="Seaford" w:cstheme="minorBidi"/>
        </w:rPr>
        <w:t xml:space="preserve"> </w:t>
      </w:r>
      <w:r w:rsidR="48F3A058" w:rsidRPr="3CDE2225">
        <w:rPr>
          <w:rFonts w:ascii="Seaford" w:hAnsi="Seaford" w:cstheme="minorBidi"/>
          <w:highlight w:val="yellow"/>
        </w:rPr>
        <w:t>XX</w:t>
      </w:r>
      <w:r w:rsidR="627EEF8D" w:rsidRPr="3CDE2225">
        <w:rPr>
          <w:rFonts w:ascii="Seaford" w:hAnsi="Seaford" w:cstheme="minorBidi"/>
        </w:rPr>
        <w:t>,</w:t>
      </w:r>
      <w:proofErr w:type="gramEnd"/>
      <w:r w:rsidR="627EEF8D" w:rsidRPr="3CDE2225">
        <w:rPr>
          <w:rFonts w:ascii="Seaford" w:hAnsi="Seaford" w:cstheme="minorBidi"/>
        </w:rPr>
        <w:t xml:space="preserve"> 202</w:t>
      </w:r>
      <w:r>
        <w:rPr>
          <w:rFonts w:ascii="Seaford" w:hAnsi="Seaford" w:cstheme="minorBidi"/>
        </w:rPr>
        <w:t>3</w:t>
      </w:r>
    </w:p>
    <w:p w14:paraId="0DA6D979" w14:textId="77777777" w:rsidR="00742603" w:rsidRPr="00E304E9" w:rsidRDefault="00742603" w:rsidP="0090739D">
      <w:pPr>
        <w:rPr>
          <w:rFonts w:ascii="Seaford" w:hAnsi="Seaford"/>
        </w:rPr>
      </w:pPr>
    </w:p>
    <w:p w14:paraId="5DDF3CFC" w14:textId="14609A14" w:rsidR="00B91FA8" w:rsidRDefault="00B91FA8" w:rsidP="0090739D">
      <w:pPr>
        <w:pStyle w:val="paragraph"/>
        <w:spacing w:before="0" w:beforeAutospacing="0" w:after="0" w:afterAutospacing="0"/>
        <w:jc w:val="both"/>
        <w:textAlignment w:val="baseline"/>
        <w:rPr>
          <w:rFonts w:ascii="Segoe UI" w:hAnsi="Segoe UI" w:cs="Segoe UI"/>
          <w:sz w:val="18"/>
          <w:szCs w:val="18"/>
        </w:rPr>
      </w:pPr>
      <w:r>
        <w:rPr>
          <w:rStyle w:val="normaltextrun"/>
          <w:rFonts w:ascii="Seaford" w:hAnsi="Seaford" w:cs="Segoe UI"/>
          <w:sz w:val="22"/>
          <w:szCs w:val="22"/>
          <w:shd w:val="clear" w:color="auto" w:fill="FFFF00"/>
        </w:rPr>
        <w:t>[</w:t>
      </w:r>
      <w:r w:rsidR="00196B83">
        <w:rPr>
          <w:rStyle w:val="normaltextrun"/>
          <w:rFonts w:ascii="Seaford" w:hAnsi="Seaford" w:cs="Segoe UI"/>
          <w:sz w:val="22"/>
          <w:szCs w:val="22"/>
          <w:shd w:val="clear" w:color="auto" w:fill="FFFF00"/>
        </w:rPr>
        <w:t>Insert recipient</w:t>
      </w:r>
      <w:r w:rsidR="00C3373F">
        <w:rPr>
          <w:rStyle w:val="normaltextrun"/>
          <w:rFonts w:ascii="Seaford" w:hAnsi="Seaford" w:cs="Segoe UI"/>
          <w:sz w:val="22"/>
          <w:szCs w:val="22"/>
          <w:shd w:val="clear" w:color="auto" w:fill="FFFF00"/>
        </w:rPr>
        <w:t xml:space="preserve">; see </w:t>
      </w:r>
      <w:r w:rsidR="0054150E">
        <w:rPr>
          <w:rStyle w:val="normaltextrun"/>
          <w:rFonts w:ascii="Seaford" w:hAnsi="Seaford" w:cs="Segoe UI"/>
          <w:sz w:val="22"/>
          <w:szCs w:val="22"/>
          <w:shd w:val="clear" w:color="auto" w:fill="FFFF00"/>
        </w:rPr>
        <w:t xml:space="preserve">list in subdivision (b) of </w:t>
      </w:r>
      <w:hyperlink r:id="rId10" w:history="1">
        <w:r w:rsidR="0054150E" w:rsidRPr="00C566C3">
          <w:rPr>
            <w:rStyle w:val="Hyperlink"/>
            <w:rFonts w:ascii="Seaford" w:hAnsi="Seaford" w:cs="Segoe UI"/>
            <w:sz w:val="22"/>
            <w:szCs w:val="22"/>
            <w:shd w:val="clear" w:color="auto" w:fill="FFFF00"/>
          </w:rPr>
          <w:t>Section 130066.5</w:t>
        </w:r>
      </w:hyperlink>
      <w:r w:rsidR="0054150E" w:rsidRPr="0054150E">
        <w:rPr>
          <w:rStyle w:val="normaltextrun"/>
          <w:rFonts w:ascii="Seaford" w:hAnsi="Seaford" w:cs="Segoe UI"/>
          <w:sz w:val="22"/>
          <w:szCs w:val="22"/>
          <w:shd w:val="clear" w:color="auto" w:fill="FFFF00"/>
        </w:rPr>
        <w:t xml:space="preserve"> </w:t>
      </w:r>
      <w:r w:rsidR="0054150E">
        <w:rPr>
          <w:rStyle w:val="normaltextrun"/>
          <w:rFonts w:ascii="Seaford" w:hAnsi="Seaford" w:cs="Segoe UI"/>
          <w:sz w:val="22"/>
          <w:szCs w:val="22"/>
          <w:shd w:val="clear" w:color="auto" w:fill="FFFF00"/>
        </w:rPr>
        <w:t>of the Health and Safety Code</w:t>
      </w:r>
      <w:r>
        <w:rPr>
          <w:rStyle w:val="normaltextrun"/>
          <w:rFonts w:ascii="Seaford" w:hAnsi="Seaford" w:cs="Segoe UI"/>
          <w:sz w:val="22"/>
          <w:szCs w:val="22"/>
          <w:shd w:val="clear" w:color="auto" w:fill="FFFF00"/>
        </w:rPr>
        <w:t>]</w:t>
      </w:r>
      <w:r>
        <w:rPr>
          <w:rStyle w:val="eop"/>
          <w:rFonts w:ascii="Seaford" w:hAnsi="Seaford" w:cs="Segoe UI"/>
          <w:sz w:val="22"/>
          <w:szCs w:val="22"/>
        </w:rPr>
        <w:t> </w:t>
      </w:r>
    </w:p>
    <w:p w14:paraId="5C8DA8C5" w14:textId="77777777" w:rsidR="00B60497" w:rsidRPr="00E304E9" w:rsidRDefault="00B60497" w:rsidP="0090739D">
      <w:pPr>
        <w:rPr>
          <w:rFonts w:ascii="Seaford" w:hAnsi="Seaford"/>
        </w:rPr>
      </w:pPr>
    </w:p>
    <w:p w14:paraId="07D464CA" w14:textId="3E2F236E" w:rsidR="00DD5642" w:rsidRPr="00DD5642" w:rsidRDefault="627EEF8D" w:rsidP="00DD5642">
      <w:pPr>
        <w:ind w:left="1440" w:hanging="1440"/>
        <w:rPr>
          <w:rFonts w:ascii="Seaford" w:hAnsi="Seaford"/>
          <w:b/>
          <w:bCs/>
        </w:rPr>
      </w:pPr>
      <w:r w:rsidRPr="3CDE2225">
        <w:rPr>
          <w:rFonts w:ascii="Seaford" w:hAnsi="Seaford"/>
          <w:b/>
          <w:bCs/>
        </w:rPr>
        <w:t>Subject:</w:t>
      </w:r>
      <w:r w:rsidR="00742603">
        <w:tab/>
      </w:r>
      <w:r w:rsidR="00FF6B5C">
        <w:rPr>
          <w:rFonts w:ascii="Seaford" w:hAnsi="Seaford"/>
          <w:b/>
          <w:bCs/>
        </w:rPr>
        <w:t>Annual Status Update</w:t>
      </w:r>
      <w:r w:rsidR="00F306B6">
        <w:rPr>
          <w:rFonts w:ascii="Seaford" w:hAnsi="Seaford"/>
          <w:b/>
          <w:bCs/>
        </w:rPr>
        <w:t xml:space="preserve"> </w:t>
      </w:r>
      <w:r w:rsidR="00603186">
        <w:rPr>
          <w:rFonts w:ascii="Seaford" w:hAnsi="Seaford"/>
          <w:b/>
          <w:bCs/>
        </w:rPr>
        <w:t xml:space="preserve">on </w:t>
      </w:r>
      <w:r w:rsidR="00DD5642">
        <w:rPr>
          <w:rFonts w:ascii="Seaford" w:hAnsi="Seaford"/>
          <w:b/>
          <w:bCs/>
        </w:rPr>
        <w:t xml:space="preserve">2030 Seismic Requirements for </w:t>
      </w:r>
      <w:r w:rsidR="00DD5642" w:rsidRPr="00F93B88">
        <w:rPr>
          <w:rStyle w:val="normaltextrun"/>
          <w:rFonts w:ascii="Seaford" w:hAnsi="Seaford" w:cs="Segoe UI"/>
          <w:b/>
          <w:bCs/>
          <w:szCs w:val="22"/>
          <w:shd w:val="clear" w:color="auto" w:fill="FFFF00"/>
        </w:rPr>
        <w:t>[Insert your hospital]</w:t>
      </w:r>
      <w:r w:rsidR="00DD5642" w:rsidRPr="00F93B88">
        <w:rPr>
          <w:rStyle w:val="eop"/>
          <w:rFonts w:ascii="Seaford" w:hAnsi="Seaford" w:cs="Segoe UI"/>
          <w:b/>
          <w:bCs/>
          <w:szCs w:val="22"/>
        </w:rPr>
        <w:t> </w:t>
      </w:r>
    </w:p>
    <w:p w14:paraId="34825A71" w14:textId="77777777" w:rsidR="00DD5642" w:rsidRDefault="00DD5642" w:rsidP="0090739D">
      <w:pPr>
        <w:ind w:left="1440" w:hanging="1440"/>
        <w:rPr>
          <w:rFonts w:ascii="Seaford" w:hAnsi="Seaford"/>
          <w:b/>
          <w:bCs/>
        </w:rPr>
      </w:pPr>
    </w:p>
    <w:p w14:paraId="724AABC1" w14:textId="77777777" w:rsidR="009D2CC1" w:rsidRPr="00E304E9" w:rsidRDefault="009D2CC1" w:rsidP="0090739D">
      <w:pPr>
        <w:ind w:left="1440" w:hanging="1440"/>
        <w:rPr>
          <w:rFonts w:ascii="Seaford" w:hAnsi="Seaford" w:cstheme="minorHAnsi"/>
          <w:szCs w:val="22"/>
        </w:rPr>
      </w:pPr>
    </w:p>
    <w:p w14:paraId="448C6CC1" w14:textId="1A3B3A1E" w:rsidR="00B969DB" w:rsidRPr="00DD5642" w:rsidRDefault="62F2F7FB" w:rsidP="00DD5642">
      <w:pPr>
        <w:pStyle w:val="paragraph"/>
        <w:spacing w:before="0" w:beforeAutospacing="0" w:after="0" w:afterAutospacing="0"/>
        <w:jc w:val="both"/>
        <w:textAlignment w:val="baseline"/>
        <w:rPr>
          <w:rFonts w:ascii="Segoe UI" w:hAnsi="Segoe UI" w:cs="Segoe UI"/>
          <w:sz w:val="18"/>
          <w:szCs w:val="18"/>
        </w:rPr>
      </w:pPr>
      <w:r w:rsidRPr="3CDE2225">
        <w:rPr>
          <w:rFonts w:ascii="Seaford" w:hAnsi="Seaford" w:cstheme="minorBidi"/>
        </w:rPr>
        <w:t xml:space="preserve">Dear </w:t>
      </w:r>
      <w:r w:rsidR="00DD5642">
        <w:rPr>
          <w:rStyle w:val="normaltextrun"/>
          <w:rFonts w:ascii="Seaford" w:hAnsi="Seaford" w:cs="Segoe UI"/>
          <w:sz w:val="22"/>
          <w:szCs w:val="22"/>
          <w:shd w:val="clear" w:color="auto" w:fill="FFFF00"/>
        </w:rPr>
        <w:t>[Insert recipient]</w:t>
      </w:r>
      <w:r w:rsidRPr="3CDE2225">
        <w:rPr>
          <w:rFonts w:ascii="Seaford" w:hAnsi="Seaford" w:cstheme="minorBidi"/>
          <w:highlight w:val="yellow"/>
        </w:rPr>
        <w:t>:</w:t>
      </w:r>
    </w:p>
    <w:p w14:paraId="1546680D" w14:textId="77777777" w:rsidR="00742603" w:rsidRPr="00E304E9" w:rsidRDefault="00742603" w:rsidP="0090739D">
      <w:pPr>
        <w:rPr>
          <w:rFonts w:ascii="Seaford" w:hAnsi="Seaford" w:cstheme="minorBidi"/>
        </w:rPr>
      </w:pPr>
    </w:p>
    <w:p w14:paraId="44AF0AEA" w14:textId="3F1592B5" w:rsidR="001B2E35" w:rsidRDefault="1E8D28E4" w:rsidP="1655AA6C">
      <w:pPr>
        <w:spacing w:after="160" w:line="259" w:lineRule="auto"/>
        <w:rPr>
          <w:rFonts w:ascii="Seaford" w:hAnsi="Seaford" w:cstheme="minorBidi"/>
        </w:rPr>
      </w:pPr>
      <w:r w:rsidRPr="1655AA6C">
        <w:rPr>
          <w:rFonts w:ascii="Seaford" w:hAnsi="Seaford" w:cstheme="minorBidi"/>
        </w:rPr>
        <w:t xml:space="preserve">I am writing on behalf of </w:t>
      </w:r>
      <w:r w:rsidRPr="1655AA6C">
        <w:rPr>
          <w:rFonts w:ascii="Seaford" w:hAnsi="Seaford" w:cstheme="minorBidi"/>
          <w:highlight w:val="yellow"/>
        </w:rPr>
        <w:t>(insert hospital name</w:t>
      </w:r>
      <w:r w:rsidRPr="1655AA6C">
        <w:rPr>
          <w:rFonts w:ascii="Seaford" w:hAnsi="Seaford" w:cstheme="minorBidi"/>
        </w:rPr>
        <w:t xml:space="preserve">) </w:t>
      </w:r>
      <w:r w:rsidR="265FEAD2" w:rsidRPr="1655AA6C">
        <w:rPr>
          <w:rFonts w:ascii="Seaford" w:hAnsi="Seaford" w:cstheme="minorBidi"/>
        </w:rPr>
        <w:t xml:space="preserve">to </w:t>
      </w:r>
      <w:r w:rsidR="00A57BC4">
        <w:rPr>
          <w:rFonts w:ascii="Seaford" w:hAnsi="Seaford" w:cstheme="minorBidi"/>
        </w:rPr>
        <w:t xml:space="preserve">provide </w:t>
      </w:r>
      <w:r w:rsidR="0014258F">
        <w:rPr>
          <w:rFonts w:ascii="Seaford" w:hAnsi="Seaford" w:cstheme="minorBidi"/>
        </w:rPr>
        <w:t xml:space="preserve">an </w:t>
      </w:r>
      <w:r w:rsidR="00A57BC4">
        <w:rPr>
          <w:rFonts w:ascii="Seaford" w:hAnsi="Seaford" w:cstheme="minorBidi"/>
        </w:rPr>
        <w:t xml:space="preserve">annual status update </w:t>
      </w:r>
      <w:r w:rsidR="0014258F">
        <w:rPr>
          <w:rFonts w:ascii="Seaford" w:hAnsi="Seaford" w:cstheme="minorBidi"/>
        </w:rPr>
        <w:t xml:space="preserve">on </w:t>
      </w:r>
      <w:r w:rsidR="00A57BC4">
        <w:rPr>
          <w:rFonts w:ascii="Seaford" w:hAnsi="Seaford" w:cstheme="minorBidi"/>
        </w:rPr>
        <w:t xml:space="preserve">our hospital’s progress in meeting the 2030 seismic requirements. </w:t>
      </w:r>
      <w:r w:rsidR="007E4B31">
        <w:rPr>
          <w:rFonts w:ascii="Seaford" w:hAnsi="Seaford" w:cstheme="minorBidi"/>
        </w:rPr>
        <w:t xml:space="preserve">As you may know, </w:t>
      </w:r>
      <w:r w:rsidR="0050660B">
        <w:rPr>
          <w:rFonts w:ascii="Seaford" w:hAnsi="Seaford" w:cstheme="minorBidi"/>
        </w:rPr>
        <w:t>all California hospitals must submit these reports, as</w:t>
      </w:r>
      <w:r w:rsidR="007E4B31">
        <w:rPr>
          <w:rFonts w:ascii="Seaford" w:hAnsi="Seaford" w:cstheme="minorBidi"/>
        </w:rPr>
        <w:t xml:space="preserve"> required by</w:t>
      </w:r>
      <w:r w:rsidR="00C566C3">
        <w:rPr>
          <w:rFonts w:ascii="Seaford" w:hAnsi="Seaford" w:cstheme="minorBidi"/>
        </w:rPr>
        <w:t xml:space="preserve"> </w:t>
      </w:r>
      <w:r w:rsidR="00C566C3" w:rsidRPr="00C566C3">
        <w:rPr>
          <w:rFonts w:ascii="Seaford" w:hAnsi="Seaford" w:cstheme="minorBidi"/>
        </w:rPr>
        <w:t>Section 130066.5 of the Health and Safety Code</w:t>
      </w:r>
      <w:r w:rsidR="007E4B31">
        <w:rPr>
          <w:rFonts w:ascii="Seaford" w:hAnsi="Seaford" w:cstheme="minorBidi"/>
        </w:rPr>
        <w:t xml:space="preserve">. </w:t>
      </w:r>
    </w:p>
    <w:p w14:paraId="4EF4D4F3" w14:textId="108B2B0B" w:rsidR="00742603" w:rsidRDefault="007E4B31" w:rsidP="006D4124">
      <w:pPr>
        <w:spacing w:after="160" w:line="259" w:lineRule="auto"/>
        <w:rPr>
          <w:rFonts w:ascii="Seaford" w:hAnsi="Seaford" w:cstheme="minorBidi"/>
        </w:rPr>
      </w:pPr>
      <w:r>
        <w:rPr>
          <w:rFonts w:ascii="Seaford" w:hAnsi="Seaford" w:cstheme="minorBidi"/>
        </w:rPr>
        <w:t>Attached you will find th</w:t>
      </w:r>
      <w:r w:rsidR="00FA6DB5">
        <w:rPr>
          <w:rFonts w:ascii="Seaford" w:hAnsi="Seaford" w:cstheme="minorBidi"/>
        </w:rPr>
        <w:t>is</w:t>
      </w:r>
      <w:r>
        <w:rPr>
          <w:rFonts w:ascii="Seaford" w:hAnsi="Seaford" w:cstheme="minorBidi"/>
        </w:rPr>
        <w:t xml:space="preserve"> information</w:t>
      </w:r>
      <w:r w:rsidR="00FA6DB5">
        <w:rPr>
          <w:rFonts w:ascii="Seaford" w:hAnsi="Seaford" w:cstheme="minorBidi"/>
        </w:rPr>
        <w:t>, which</w:t>
      </w:r>
      <w:r>
        <w:rPr>
          <w:rFonts w:ascii="Seaford" w:hAnsi="Seaford" w:cstheme="minorBidi"/>
        </w:rPr>
        <w:t xml:space="preserve"> we </w:t>
      </w:r>
      <w:r w:rsidR="00281A31">
        <w:rPr>
          <w:rFonts w:ascii="Seaford" w:hAnsi="Seaford" w:cstheme="minorBidi"/>
        </w:rPr>
        <w:t xml:space="preserve">recently </w:t>
      </w:r>
      <w:r>
        <w:rPr>
          <w:rFonts w:ascii="Seaford" w:hAnsi="Seaford" w:cstheme="minorBidi"/>
        </w:rPr>
        <w:t>submitted to the Department of Health Care Access and Information</w:t>
      </w:r>
      <w:r w:rsidR="001B2E35">
        <w:rPr>
          <w:rFonts w:ascii="Seaford" w:hAnsi="Seaford" w:cstheme="minorBidi"/>
        </w:rPr>
        <w:t>. It lays out the</w:t>
      </w:r>
      <w:r w:rsidR="00055F46">
        <w:rPr>
          <w:rFonts w:ascii="Seaford" w:hAnsi="Seaford" w:cstheme="minorBidi"/>
        </w:rPr>
        <w:t xml:space="preserve"> state’s</w:t>
      </w:r>
      <w:r w:rsidR="001B2E35">
        <w:rPr>
          <w:rFonts w:ascii="Seaford" w:hAnsi="Seaford" w:cstheme="minorBidi"/>
        </w:rPr>
        <w:t xml:space="preserve"> Structural Performance Category ratings of our buildings and the services we </w:t>
      </w:r>
      <w:r w:rsidR="0014258F">
        <w:rPr>
          <w:rFonts w:ascii="Seaford" w:hAnsi="Seaford" w:cstheme="minorBidi"/>
        </w:rPr>
        <w:t xml:space="preserve">currently </w:t>
      </w:r>
      <w:r w:rsidR="001B2E35">
        <w:rPr>
          <w:rFonts w:ascii="Seaford" w:hAnsi="Seaford" w:cstheme="minorBidi"/>
        </w:rPr>
        <w:t>provide in them</w:t>
      </w:r>
      <w:r w:rsidR="0014258F">
        <w:rPr>
          <w:rFonts w:ascii="Seaford" w:hAnsi="Seaford" w:cstheme="minorBidi"/>
        </w:rPr>
        <w:t>.</w:t>
      </w:r>
      <w:r w:rsidR="001B2E35">
        <w:rPr>
          <w:rFonts w:ascii="Seaford" w:hAnsi="Seaford" w:cstheme="minorBidi"/>
        </w:rPr>
        <w:t xml:space="preserve"> </w:t>
      </w:r>
    </w:p>
    <w:p w14:paraId="03E07246" w14:textId="04153E69" w:rsidR="00055F46" w:rsidRDefault="00406768" w:rsidP="006D4124">
      <w:pPr>
        <w:spacing w:after="160" w:line="259" w:lineRule="auto"/>
        <w:rPr>
          <w:rFonts w:ascii="Seaford" w:hAnsi="Seaford" w:cstheme="minorBidi"/>
        </w:rPr>
      </w:pPr>
      <w:r>
        <w:rPr>
          <w:rFonts w:ascii="Seaford" w:hAnsi="Seaford" w:cstheme="minorBidi"/>
        </w:rPr>
        <w:t>Our</w:t>
      </w:r>
      <w:r w:rsidR="00304650">
        <w:rPr>
          <w:rFonts w:ascii="Seaford" w:hAnsi="Seaford" w:cstheme="minorBidi"/>
        </w:rPr>
        <w:t xml:space="preserve"> hospital has met </w:t>
      </w:r>
      <w:r w:rsidR="00304650" w:rsidRPr="00304650">
        <w:rPr>
          <w:rFonts w:ascii="Seaford" w:hAnsi="Seaford" w:cstheme="minorBidi"/>
          <w:highlight w:val="yellow"/>
        </w:rPr>
        <w:t>[or will soon meet</w:t>
      </w:r>
      <w:r w:rsidR="00304650">
        <w:rPr>
          <w:rFonts w:ascii="Seaford" w:hAnsi="Seaford" w:cstheme="minorBidi"/>
          <w:highlight w:val="yellow"/>
        </w:rPr>
        <w:t>—if your hospital has any remaining SPC-1 buildings</w:t>
      </w:r>
      <w:r w:rsidR="00304650" w:rsidRPr="00304650">
        <w:rPr>
          <w:rFonts w:ascii="Seaford" w:hAnsi="Seaford" w:cstheme="minorBidi"/>
          <w:highlight w:val="yellow"/>
        </w:rPr>
        <w:t>]</w:t>
      </w:r>
      <w:r w:rsidR="00304650">
        <w:rPr>
          <w:rFonts w:ascii="Seaford" w:hAnsi="Seaford" w:cstheme="minorBidi"/>
        </w:rPr>
        <w:t xml:space="preserve"> </w:t>
      </w:r>
      <w:r w:rsidR="00B94CD6">
        <w:rPr>
          <w:rFonts w:ascii="Seaford" w:hAnsi="Seaford" w:cstheme="minorBidi"/>
        </w:rPr>
        <w:t>the</w:t>
      </w:r>
      <w:r w:rsidR="00C815A4">
        <w:rPr>
          <w:rFonts w:ascii="Seaford" w:hAnsi="Seaford" w:cstheme="minorBidi"/>
        </w:rPr>
        <w:t xml:space="preserve"> </w:t>
      </w:r>
      <w:r w:rsidRPr="00406768">
        <w:rPr>
          <w:rFonts w:ascii="Seaford" w:hAnsi="Seaford" w:cstheme="minorBidi"/>
        </w:rPr>
        <w:t xml:space="preserve">state’s </w:t>
      </w:r>
      <w:r w:rsidR="00C815A4">
        <w:rPr>
          <w:rFonts w:ascii="Seaford" w:hAnsi="Seaford" w:cstheme="minorBidi"/>
        </w:rPr>
        <w:t xml:space="preserve">2020 </w:t>
      </w:r>
      <w:r w:rsidRPr="00406768">
        <w:rPr>
          <w:rFonts w:ascii="Seaford" w:hAnsi="Seaford" w:cstheme="minorBidi"/>
        </w:rPr>
        <w:t>requirements to remain standing after an earthquake.</w:t>
      </w:r>
      <w:r w:rsidR="00D55CF6">
        <w:rPr>
          <w:rFonts w:ascii="Seaford" w:hAnsi="Seaford" w:cstheme="minorBidi"/>
        </w:rPr>
        <w:t xml:space="preserve"> </w:t>
      </w:r>
      <w:r w:rsidR="00055F46" w:rsidRPr="00055F46">
        <w:rPr>
          <w:rFonts w:ascii="Seaford" w:hAnsi="Seaford" w:cstheme="minorBidi"/>
        </w:rPr>
        <w:t xml:space="preserve">Our hospital has spent the last </w:t>
      </w:r>
      <w:r w:rsidR="00055F46" w:rsidRPr="00055F46">
        <w:rPr>
          <w:rFonts w:ascii="Seaford" w:hAnsi="Seaford" w:cstheme="minorBidi"/>
          <w:highlight w:val="yellow"/>
        </w:rPr>
        <w:t>___</w:t>
      </w:r>
      <w:r w:rsidR="00055F46">
        <w:rPr>
          <w:rFonts w:ascii="Seaford" w:hAnsi="Seaford" w:cstheme="minorBidi"/>
        </w:rPr>
        <w:t xml:space="preserve"> </w:t>
      </w:r>
      <w:r w:rsidR="00055F46" w:rsidRPr="00055F46">
        <w:rPr>
          <w:rFonts w:ascii="Seaford" w:hAnsi="Seaford" w:cstheme="minorBidi"/>
        </w:rPr>
        <w:t xml:space="preserve">years, endless hours of planning, and </w:t>
      </w:r>
      <w:r w:rsidR="00055F46" w:rsidRPr="00055F46">
        <w:rPr>
          <w:rFonts w:ascii="Seaford" w:hAnsi="Seaford" w:cstheme="minorBidi"/>
          <w:highlight w:val="yellow"/>
        </w:rPr>
        <w:t>$___</w:t>
      </w:r>
      <w:r w:rsidR="00055F46" w:rsidRPr="00055F46">
        <w:rPr>
          <w:rFonts w:ascii="Seaford" w:hAnsi="Seaford" w:cstheme="minorBidi"/>
        </w:rPr>
        <w:t xml:space="preserve"> to confidently say — per state calculations — our hospital will stand</w:t>
      </w:r>
      <w:r w:rsidR="0014258F">
        <w:rPr>
          <w:rFonts w:ascii="Seaford" w:hAnsi="Seaford" w:cstheme="minorBidi"/>
        </w:rPr>
        <w:t>,</w:t>
      </w:r>
      <w:r w:rsidR="00055F46" w:rsidRPr="00055F46">
        <w:rPr>
          <w:rFonts w:ascii="Seaford" w:hAnsi="Seaford" w:cstheme="minorBidi"/>
        </w:rPr>
        <w:t xml:space="preserve"> and our patients and employees will be safe.</w:t>
      </w:r>
    </w:p>
    <w:p w14:paraId="758845D7" w14:textId="0DD3EE1A" w:rsidR="000D7232" w:rsidRDefault="00D55CF6" w:rsidP="0F6A9B3C">
      <w:pPr>
        <w:spacing w:after="160" w:line="259" w:lineRule="auto"/>
        <w:rPr>
          <w:rFonts w:ascii="Seaford" w:hAnsi="Seaford" w:cstheme="minorBidi"/>
        </w:rPr>
      </w:pPr>
      <w:r w:rsidRPr="0F6A9B3C">
        <w:rPr>
          <w:rFonts w:ascii="Seaford" w:hAnsi="Seaford" w:cstheme="minorBidi"/>
        </w:rPr>
        <w:t xml:space="preserve">However, under current law, any hospital building that does not meet the state’s 2030 seismic standards by </w:t>
      </w:r>
      <w:r w:rsidR="0014258F" w:rsidRPr="0F6A9B3C">
        <w:rPr>
          <w:rFonts w:ascii="Seaford" w:hAnsi="Seaford" w:cstheme="minorBidi"/>
        </w:rPr>
        <w:t xml:space="preserve">Jan. </w:t>
      </w:r>
      <w:r w:rsidRPr="0F6A9B3C">
        <w:rPr>
          <w:rFonts w:ascii="Seaford" w:hAnsi="Seaford" w:cstheme="minorBidi"/>
        </w:rPr>
        <w:t>1, 2030, will be forced to close and patient care will cease at those facilities.</w:t>
      </w:r>
      <w:r w:rsidR="000D7232" w:rsidRPr="0F6A9B3C">
        <w:rPr>
          <w:rFonts w:ascii="Seaford" w:hAnsi="Seaford" w:cstheme="minorBidi"/>
        </w:rPr>
        <w:t xml:space="preserve"> </w:t>
      </w:r>
      <w:r w:rsidR="00BE489B" w:rsidRPr="0F6A9B3C">
        <w:rPr>
          <w:rFonts w:ascii="Seaford" w:hAnsi="Seaford"/>
        </w:rPr>
        <w:t xml:space="preserve">The 2030 standards require additional retrofitting or the entire replacement of hospital buildings that house patients so that they can </w:t>
      </w:r>
      <w:r w:rsidR="00E03657" w:rsidRPr="0F6A9B3C">
        <w:rPr>
          <w:rFonts w:ascii="Seaford" w:hAnsi="Seaford"/>
        </w:rPr>
        <w:t xml:space="preserve">be </w:t>
      </w:r>
      <w:r w:rsidR="00BE489B" w:rsidRPr="0F6A9B3C">
        <w:rPr>
          <w:rFonts w:ascii="Seaford" w:hAnsi="Seaford"/>
        </w:rPr>
        <w:t>fully operat</w:t>
      </w:r>
      <w:r w:rsidR="00E03657" w:rsidRPr="0F6A9B3C">
        <w:rPr>
          <w:rFonts w:ascii="Seaford" w:hAnsi="Seaford"/>
        </w:rPr>
        <w:t>ional</w:t>
      </w:r>
      <w:r w:rsidR="00BE489B" w:rsidRPr="0F6A9B3C">
        <w:rPr>
          <w:rFonts w:ascii="Seaford" w:hAnsi="Seaford"/>
        </w:rPr>
        <w:t xml:space="preserve"> immediately after an earthquake, regardless of other infrastructure issues.</w:t>
      </w:r>
      <w:r w:rsidR="001717F2" w:rsidRPr="0F6A9B3C">
        <w:rPr>
          <w:rFonts w:ascii="Seaford" w:hAnsi="Seaford"/>
        </w:rPr>
        <w:t xml:space="preserve"> </w:t>
      </w:r>
      <w:r w:rsidR="000D7232" w:rsidRPr="0F6A9B3C">
        <w:rPr>
          <w:rFonts w:ascii="Seaford" w:hAnsi="Seaford" w:cstheme="minorBidi"/>
        </w:rPr>
        <w:t xml:space="preserve">The cost of meeting the 2030 requirements will limit access to health care, and our most vulnerable populations will be hit the hardest. People in our community would have to travel more than </w:t>
      </w:r>
      <w:r w:rsidR="029B27FC" w:rsidRPr="0F6A9B3C">
        <w:rPr>
          <w:rFonts w:ascii="Seaford" w:hAnsi="Seaford" w:cstheme="minorBidi"/>
          <w:highlight w:val="yellow"/>
        </w:rPr>
        <w:t>______</w:t>
      </w:r>
      <w:r w:rsidR="029B27FC" w:rsidRPr="0F6A9B3C">
        <w:rPr>
          <w:rFonts w:ascii="Seaford" w:hAnsi="Seaford" w:cstheme="minorBidi"/>
        </w:rPr>
        <w:t xml:space="preserve"> </w:t>
      </w:r>
      <w:r w:rsidR="000D7232" w:rsidRPr="0F6A9B3C">
        <w:rPr>
          <w:rFonts w:ascii="Seaford" w:hAnsi="Seaford" w:cstheme="minorBidi"/>
          <w:highlight w:val="yellow"/>
        </w:rPr>
        <w:t xml:space="preserve">miles </w:t>
      </w:r>
      <w:r w:rsidR="00F1786A" w:rsidRPr="0F6A9B3C">
        <w:rPr>
          <w:rFonts w:ascii="Seaford" w:hAnsi="Seaford" w:cstheme="minorBidi"/>
          <w:highlight w:val="yellow"/>
        </w:rPr>
        <w:t>[</w:t>
      </w:r>
      <w:r w:rsidR="000D7232" w:rsidRPr="0F6A9B3C">
        <w:rPr>
          <w:rFonts w:ascii="Seaford" w:hAnsi="Seaford" w:cstheme="minorBidi"/>
          <w:highlight w:val="yellow"/>
        </w:rPr>
        <w:t>or insert XX minutes</w:t>
      </w:r>
      <w:r w:rsidR="00F1786A" w:rsidRPr="0F6A9B3C">
        <w:rPr>
          <w:rFonts w:ascii="Seaford" w:hAnsi="Seaford" w:cstheme="minorBidi"/>
          <w:highlight w:val="yellow"/>
        </w:rPr>
        <w:t>]</w:t>
      </w:r>
      <w:r w:rsidR="000D7232" w:rsidRPr="0F6A9B3C">
        <w:rPr>
          <w:rFonts w:ascii="Seaford" w:hAnsi="Seaford" w:cstheme="minorBidi"/>
          <w:i/>
          <w:iCs/>
        </w:rPr>
        <w:t xml:space="preserve"> </w:t>
      </w:r>
      <w:r w:rsidR="000D7232" w:rsidRPr="0F6A9B3C">
        <w:rPr>
          <w:rFonts w:ascii="Seaford" w:hAnsi="Seaford" w:cstheme="minorBidi"/>
        </w:rPr>
        <w:t xml:space="preserve">to receive hospital care if this law forces </w:t>
      </w:r>
      <w:r w:rsidR="0014258F" w:rsidRPr="0F6A9B3C">
        <w:rPr>
          <w:rFonts w:ascii="Seaford" w:hAnsi="Seaford" w:cstheme="minorBidi"/>
        </w:rPr>
        <w:t xml:space="preserve">our </w:t>
      </w:r>
      <w:r w:rsidR="000D7232" w:rsidRPr="0F6A9B3C">
        <w:rPr>
          <w:rFonts w:ascii="Seaford" w:hAnsi="Seaford" w:cstheme="minorBidi"/>
        </w:rPr>
        <w:t>closure.</w:t>
      </w:r>
    </w:p>
    <w:p w14:paraId="46242D1F" w14:textId="3790CC97" w:rsidR="003D61B4" w:rsidRDefault="00DC6506" w:rsidP="00267011">
      <w:pPr>
        <w:spacing w:after="160" w:line="259" w:lineRule="auto"/>
        <w:rPr>
          <w:rFonts w:ascii="Seaford" w:hAnsi="Seaford" w:cstheme="minorBidi"/>
        </w:rPr>
      </w:pPr>
      <w:r w:rsidRPr="00DC6506">
        <w:rPr>
          <w:rFonts w:ascii="Seaford" w:hAnsi="Seaford" w:cstheme="minorBidi"/>
        </w:rPr>
        <w:t>Our community has many unmet health care needs that must be addressed before we spend limited health care dollars on</w:t>
      </w:r>
      <w:r w:rsidR="00C35A3A">
        <w:rPr>
          <w:rFonts w:ascii="Seaford" w:hAnsi="Seaford" w:cstheme="minorBidi"/>
        </w:rPr>
        <w:t xml:space="preserve"> these additional</w:t>
      </w:r>
      <w:r w:rsidRPr="00DC6506">
        <w:rPr>
          <w:rFonts w:ascii="Seaford" w:hAnsi="Seaford" w:cstheme="minorBidi"/>
        </w:rPr>
        <w:t xml:space="preserve"> seismic requirements.</w:t>
      </w:r>
      <w:r>
        <w:rPr>
          <w:rFonts w:ascii="Seaford" w:hAnsi="Seaford" w:cstheme="minorBidi"/>
        </w:rPr>
        <w:t xml:space="preserve"> </w:t>
      </w:r>
    </w:p>
    <w:p w14:paraId="3168A1DA" w14:textId="2979B319" w:rsidR="00063A6B" w:rsidRDefault="008B5B09" w:rsidP="00267011">
      <w:pPr>
        <w:spacing w:after="160" w:line="259" w:lineRule="auto"/>
        <w:rPr>
          <w:rFonts w:ascii="Seaford" w:hAnsi="Seaford" w:cstheme="minorBidi"/>
        </w:rPr>
      </w:pPr>
      <w:r>
        <w:rPr>
          <w:rFonts w:ascii="Seaford" w:hAnsi="Seaford" w:cstheme="minorBidi"/>
        </w:rPr>
        <w:t xml:space="preserve">We welcome any questions you may have about the </w:t>
      </w:r>
      <w:proofErr w:type="gramStart"/>
      <w:r>
        <w:rPr>
          <w:rFonts w:ascii="Seaford" w:hAnsi="Seaford" w:cstheme="minorBidi"/>
        </w:rPr>
        <w:t>current status</w:t>
      </w:r>
      <w:proofErr w:type="gramEnd"/>
      <w:r>
        <w:rPr>
          <w:rFonts w:ascii="Seaford" w:hAnsi="Seaford" w:cstheme="minorBidi"/>
        </w:rPr>
        <w:t xml:space="preserve"> of our buildings</w:t>
      </w:r>
      <w:r w:rsidR="0014258F">
        <w:rPr>
          <w:rFonts w:ascii="Seaford" w:hAnsi="Seaford" w:cstheme="minorBidi"/>
        </w:rPr>
        <w:t xml:space="preserve"> </w:t>
      </w:r>
      <w:r>
        <w:rPr>
          <w:rFonts w:ascii="Seaford" w:hAnsi="Seaford" w:cstheme="minorBidi"/>
        </w:rPr>
        <w:t>—</w:t>
      </w:r>
      <w:r w:rsidR="0014258F">
        <w:rPr>
          <w:rFonts w:ascii="Seaford" w:hAnsi="Seaford" w:cstheme="minorBidi"/>
        </w:rPr>
        <w:t xml:space="preserve"> </w:t>
      </w:r>
      <w:r>
        <w:rPr>
          <w:rFonts w:ascii="Seaford" w:hAnsi="Seaford" w:cstheme="minorBidi"/>
        </w:rPr>
        <w:t xml:space="preserve">or </w:t>
      </w:r>
      <w:r w:rsidR="00C35A3A">
        <w:rPr>
          <w:rFonts w:ascii="Seaford" w:hAnsi="Seaford" w:cstheme="minorBidi"/>
        </w:rPr>
        <w:t>this upcoming state deadline</w:t>
      </w:r>
      <w:r>
        <w:rPr>
          <w:rFonts w:ascii="Seaford" w:hAnsi="Seaford" w:cstheme="minorBidi"/>
        </w:rPr>
        <w:t xml:space="preserve">. </w:t>
      </w:r>
      <w:r w:rsidR="00F1786A">
        <w:rPr>
          <w:rFonts w:ascii="Seaford" w:hAnsi="Seaford" w:cstheme="minorBidi"/>
        </w:rPr>
        <w:t xml:space="preserve">Please do not hesitate to reach out to </w:t>
      </w:r>
      <w:r w:rsidR="00F1786A" w:rsidRPr="00F1786A">
        <w:rPr>
          <w:rFonts w:ascii="Seaford" w:hAnsi="Seaford" w:cstheme="minorBidi"/>
          <w:highlight w:val="yellow"/>
        </w:rPr>
        <w:t>(insert contact</w:t>
      </w:r>
      <w:r w:rsidR="00F1786A">
        <w:rPr>
          <w:rFonts w:ascii="Seaford" w:hAnsi="Seaford" w:cstheme="minorBidi"/>
          <w:highlight w:val="yellow"/>
        </w:rPr>
        <w:t>’s name and email address or phone number</w:t>
      </w:r>
      <w:r w:rsidR="00F1786A" w:rsidRPr="00F1786A">
        <w:rPr>
          <w:rFonts w:ascii="Seaford" w:hAnsi="Seaford" w:cstheme="minorBidi"/>
          <w:highlight w:val="yellow"/>
        </w:rPr>
        <w:t>)</w:t>
      </w:r>
      <w:r w:rsidR="00F1786A">
        <w:rPr>
          <w:rFonts w:ascii="Seaford" w:hAnsi="Seaford" w:cstheme="minorBidi"/>
        </w:rPr>
        <w:t xml:space="preserve"> for further information. </w:t>
      </w:r>
    </w:p>
    <w:p w14:paraId="219A542F" w14:textId="77777777" w:rsidR="00742603" w:rsidRPr="00E304E9" w:rsidRDefault="00742603" w:rsidP="0090739D">
      <w:pPr>
        <w:spacing w:after="160"/>
        <w:rPr>
          <w:rFonts w:ascii="Seaford" w:eastAsiaTheme="minorHAnsi" w:hAnsi="Seaford" w:cstheme="minorBidi"/>
          <w:szCs w:val="22"/>
        </w:rPr>
      </w:pPr>
      <w:r w:rsidRPr="00E304E9">
        <w:rPr>
          <w:rFonts w:ascii="Seaford" w:eastAsiaTheme="minorHAnsi" w:hAnsi="Seaford" w:cstheme="minorBidi"/>
          <w:szCs w:val="22"/>
        </w:rPr>
        <w:t>Sincerely,</w:t>
      </w:r>
    </w:p>
    <w:p w14:paraId="389C43C0" w14:textId="77777777" w:rsidR="00742603" w:rsidRPr="00E304E9" w:rsidRDefault="00742603" w:rsidP="0090739D">
      <w:pPr>
        <w:rPr>
          <w:rFonts w:ascii="Seaford" w:eastAsiaTheme="minorHAnsi" w:hAnsi="Seaford" w:cstheme="minorBidi"/>
          <w:szCs w:val="22"/>
        </w:rPr>
      </w:pPr>
    </w:p>
    <w:p w14:paraId="724084D4" w14:textId="77777777" w:rsidR="00742603" w:rsidRPr="00E304E9" w:rsidRDefault="00742603" w:rsidP="0090739D">
      <w:pPr>
        <w:rPr>
          <w:rFonts w:ascii="Seaford" w:eastAsiaTheme="minorHAnsi" w:hAnsi="Seaford" w:cstheme="minorBidi"/>
          <w:szCs w:val="22"/>
        </w:rPr>
      </w:pPr>
    </w:p>
    <w:p w14:paraId="3623B66B" w14:textId="77777777" w:rsidR="00EA4E19" w:rsidRDefault="00EA4E19" w:rsidP="0090739D">
      <w:pPr>
        <w:pStyle w:val="paragraph"/>
        <w:spacing w:before="0" w:beforeAutospacing="0" w:after="0" w:afterAutospacing="0"/>
        <w:textAlignment w:val="baseline"/>
        <w:rPr>
          <w:rFonts w:ascii="Segoe UI" w:hAnsi="Segoe UI" w:cs="Segoe UI"/>
          <w:sz w:val="18"/>
          <w:szCs w:val="18"/>
        </w:rPr>
      </w:pPr>
      <w:r>
        <w:rPr>
          <w:rStyle w:val="normaltextrun"/>
          <w:rFonts w:ascii="Seaford" w:hAnsi="Seaford" w:cs="Segoe UI"/>
          <w:sz w:val="22"/>
          <w:szCs w:val="22"/>
          <w:shd w:val="clear" w:color="auto" w:fill="FFFF00"/>
        </w:rPr>
        <w:t>Name</w:t>
      </w:r>
      <w:r>
        <w:rPr>
          <w:rStyle w:val="eop"/>
          <w:rFonts w:ascii="Seaford" w:hAnsi="Seaford" w:cs="Segoe UI"/>
          <w:sz w:val="22"/>
          <w:szCs w:val="22"/>
        </w:rPr>
        <w:t> </w:t>
      </w:r>
    </w:p>
    <w:p w14:paraId="64FC4BE2" w14:textId="5DB54AB8" w:rsidR="00DE34B1" w:rsidRPr="00E304E9" w:rsidRDefault="00EA4E19" w:rsidP="00D934C6">
      <w:pPr>
        <w:pStyle w:val="paragraph"/>
        <w:spacing w:before="0" w:beforeAutospacing="0" w:after="0" w:afterAutospacing="0"/>
        <w:textAlignment w:val="baseline"/>
      </w:pPr>
      <w:r>
        <w:rPr>
          <w:rStyle w:val="normaltextrun"/>
          <w:rFonts w:ascii="Seaford" w:hAnsi="Seaford" w:cs="Segoe UI"/>
          <w:sz w:val="22"/>
          <w:szCs w:val="22"/>
          <w:shd w:val="clear" w:color="auto" w:fill="FFFF00"/>
        </w:rPr>
        <w:t>Title</w:t>
      </w:r>
      <w:r>
        <w:rPr>
          <w:rStyle w:val="eop"/>
          <w:rFonts w:ascii="Seaford" w:hAnsi="Seaford" w:cs="Segoe UI"/>
          <w:sz w:val="22"/>
          <w:szCs w:val="22"/>
        </w:rPr>
        <w:t> </w:t>
      </w:r>
    </w:p>
    <w:sectPr w:rsidR="00DE34B1" w:rsidRPr="00E304E9" w:rsidSect="003651E6">
      <w:head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95FDF" w14:textId="77777777" w:rsidR="00DB4B0E" w:rsidRDefault="00DB4B0E" w:rsidP="00916540">
      <w:r>
        <w:separator/>
      </w:r>
    </w:p>
  </w:endnote>
  <w:endnote w:type="continuationSeparator" w:id="0">
    <w:p w14:paraId="6DF19D72" w14:textId="77777777" w:rsidR="00DB4B0E" w:rsidRDefault="00DB4B0E" w:rsidP="00916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quot;Courier New&quot;">
    <w:altName w:val="Cambria"/>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Seaford">
    <w:altName w:val="Calibri"/>
    <w:panose1 w:val="020B0502030303020204"/>
    <w:charset w:val="00"/>
    <w:family w:val="swiss"/>
    <w:pitch w:val="variable"/>
    <w:sig w:usb0="80000003" w:usb1="00000001"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A777F" w14:textId="77777777" w:rsidR="00DB4B0E" w:rsidRDefault="00DB4B0E" w:rsidP="00916540">
      <w:r>
        <w:separator/>
      </w:r>
    </w:p>
  </w:footnote>
  <w:footnote w:type="continuationSeparator" w:id="0">
    <w:p w14:paraId="1E1D99AF" w14:textId="77777777" w:rsidR="00DB4B0E" w:rsidRDefault="00DB4B0E" w:rsidP="009165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F54F7" w14:textId="056B99B3" w:rsidR="00916540" w:rsidRDefault="00916540" w:rsidP="003651E6">
    <w:pPr>
      <w:pStyle w:val="Header"/>
      <w:tabs>
        <w:tab w:val="clear" w:pos="4680"/>
        <w:tab w:val="clear" w:pos="9360"/>
        <w:tab w:val="left" w:pos="2772"/>
      </w:tabs>
    </w:pPr>
    <w:r>
      <w:rPr>
        <w:rFonts w:ascii="Seaford" w:hAnsi="Seaford"/>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8C8F5"/>
    <w:multiLevelType w:val="hybridMultilevel"/>
    <w:tmpl w:val="B02E5D16"/>
    <w:lvl w:ilvl="0" w:tplc="9848753A">
      <w:start w:val="1"/>
      <w:numFmt w:val="bullet"/>
      <w:lvlText w:val="·"/>
      <w:lvlJc w:val="left"/>
      <w:pPr>
        <w:ind w:left="720" w:hanging="360"/>
      </w:pPr>
      <w:rPr>
        <w:rFonts w:ascii="Symbol" w:hAnsi="Symbol" w:hint="default"/>
      </w:rPr>
    </w:lvl>
    <w:lvl w:ilvl="1" w:tplc="ADCAC7E2">
      <w:start w:val="1"/>
      <w:numFmt w:val="bullet"/>
      <w:lvlText w:val="o"/>
      <w:lvlJc w:val="left"/>
      <w:pPr>
        <w:ind w:left="1440" w:hanging="360"/>
      </w:pPr>
      <w:rPr>
        <w:rFonts w:ascii="&quot;Courier New&quot;" w:hAnsi="&quot;Courier New&quot;" w:hint="default"/>
      </w:rPr>
    </w:lvl>
    <w:lvl w:ilvl="2" w:tplc="A5FAFB6C">
      <w:start w:val="1"/>
      <w:numFmt w:val="bullet"/>
      <w:lvlText w:val=""/>
      <w:lvlJc w:val="left"/>
      <w:pPr>
        <w:ind w:left="2160" w:hanging="360"/>
      </w:pPr>
      <w:rPr>
        <w:rFonts w:ascii="Wingdings" w:hAnsi="Wingdings" w:hint="default"/>
      </w:rPr>
    </w:lvl>
    <w:lvl w:ilvl="3" w:tplc="1820E4C6">
      <w:start w:val="1"/>
      <w:numFmt w:val="bullet"/>
      <w:lvlText w:val=""/>
      <w:lvlJc w:val="left"/>
      <w:pPr>
        <w:ind w:left="2880" w:hanging="360"/>
      </w:pPr>
      <w:rPr>
        <w:rFonts w:ascii="Symbol" w:hAnsi="Symbol" w:hint="default"/>
      </w:rPr>
    </w:lvl>
    <w:lvl w:ilvl="4" w:tplc="2F38F2AC">
      <w:start w:val="1"/>
      <w:numFmt w:val="bullet"/>
      <w:lvlText w:val="o"/>
      <w:lvlJc w:val="left"/>
      <w:pPr>
        <w:ind w:left="3600" w:hanging="360"/>
      </w:pPr>
      <w:rPr>
        <w:rFonts w:ascii="Courier New" w:hAnsi="Courier New" w:hint="default"/>
      </w:rPr>
    </w:lvl>
    <w:lvl w:ilvl="5" w:tplc="49A468C4">
      <w:start w:val="1"/>
      <w:numFmt w:val="bullet"/>
      <w:lvlText w:val=""/>
      <w:lvlJc w:val="left"/>
      <w:pPr>
        <w:ind w:left="4320" w:hanging="360"/>
      </w:pPr>
      <w:rPr>
        <w:rFonts w:ascii="Wingdings" w:hAnsi="Wingdings" w:hint="default"/>
      </w:rPr>
    </w:lvl>
    <w:lvl w:ilvl="6" w:tplc="9760AA4C">
      <w:start w:val="1"/>
      <w:numFmt w:val="bullet"/>
      <w:lvlText w:val=""/>
      <w:lvlJc w:val="left"/>
      <w:pPr>
        <w:ind w:left="5040" w:hanging="360"/>
      </w:pPr>
      <w:rPr>
        <w:rFonts w:ascii="Symbol" w:hAnsi="Symbol" w:hint="default"/>
      </w:rPr>
    </w:lvl>
    <w:lvl w:ilvl="7" w:tplc="B734C592">
      <w:start w:val="1"/>
      <w:numFmt w:val="bullet"/>
      <w:lvlText w:val="o"/>
      <w:lvlJc w:val="left"/>
      <w:pPr>
        <w:ind w:left="5760" w:hanging="360"/>
      </w:pPr>
      <w:rPr>
        <w:rFonts w:ascii="Courier New" w:hAnsi="Courier New" w:hint="default"/>
      </w:rPr>
    </w:lvl>
    <w:lvl w:ilvl="8" w:tplc="2AAC51F6">
      <w:start w:val="1"/>
      <w:numFmt w:val="bullet"/>
      <w:lvlText w:val=""/>
      <w:lvlJc w:val="left"/>
      <w:pPr>
        <w:ind w:left="6480" w:hanging="360"/>
      </w:pPr>
      <w:rPr>
        <w:rFonts w:ascii="Wingdings" w:hAnsi="Wingdings" w:hint="default"/>
      </w:rPr>
    </w:lvl>
  </w:abstractNum>
  <w:abstractNum w:abstractNumId="1" w15:restartNumberingAfterBreak="0">
    <w:nsid w:val="0A01787C"/>
    <w:multiLevelType w:val="hybridMultilevel"/>
    <w:tmpl w:val="F3000CAA"/>
    <w:lvl w:ilvl="0" w:tplc="4CC49232">
      <w:numFmt w:val="bullet"/>
      <w:lvlText w:val="■"/>
      <w:lvlJc w:val="left"/>
      <w:pPr>
        <w:ind w:left="160" w:hanging="273"/>
      </w:pPr>
      <w:rPr>
        <w:rFonts w:ascii="Lucida Sans Unicode" w:eastAsia="Lucida Sans Unicode" w:hAnsi="Lucida Sans Unicode" w:cs="Lucida Sans Unicode" w:hint="default"/>
        <w:spacing w:val="0"/>
        <w:w w:val="95"/>
        <w:lang w:val="en-US" w:eastAsia="en-US" w:bidi="ar-SA"/>
      </w:rPr>
    </w:lvl>
    <w:lvl w:ilvl="1" w:tplc="26EA425A">
      <w:numFmt w:val="bullet"/>
      <w:lvlText w:val="•"/>
      <w:lvlJc w:val="left"/>
      <w:pPr>
        <w:ind w:left="4330" w:hanging="180"/>
      </w:pPr>
      <w:rPr>
        <w:rFonts w:ascii="Arial" w:eastAsia="Arial" w:hAnsi="Arial" w:cs="Arial" w:hint="default"/>
        <w:b w:val="0"/>
        <w:bCs w:val="0"/>
        <w:i w:val="0"/>
        <w:iCs w:val="0"/>
        <w:color w:val="939598"/>
        <w:spacing w:val="0"/>
        <w:w w:val="158"/>
        <w:sz w:val="20"/>
        <w:szCs w:val="20"/>
        <w:lang w:val="en-US" w:eastAsia="en-US" w:bidi="ar-SA"/>
      </w:rPr>
    </w:lvl>
    <w:lvl w:ilvl="2" w:tplc="04160BFC">
      <w:numFmt w:val="bullet"/>
      <w:lvlText w:val="•"/>
      <w:lvlJc w:val="left"/>
      <w:pPr>
        <w:ind w:left="4330" w:hanging="180"/>
      </w:pPr>
      <w:rPr>
        <w:rFonts w:ascii="Arial" w:eastAsia="Arial" w:hAnsi="Arial" w:cs="Arial" w:hint="default"/>
        <w:b w:val="0"/>
        <w:bCs w:val="0"/>
        <w:i w:val="0"/>
        <w:iCs w:val="0"/>
        <w:color w:val="939598"/>
        <w:spacing w:val="0"/>
        <w:w w:val="158"/>
        <w:sz w:val="20"/>
        <w:szCs w:val="20"/>
        <w:lang w:val="en-US" w:eastAsia="en-US" w:bidi="ar-SA"/>
      </w:rPr>
    </w:lvl>
    <w:lvl w:ilvl="3" w:tplc="24BCC3AA">
      <w:numFmt w:val="bullet"/>
      <w:lvlText w:val="•"/>
      <w:lvlJc w:val="left"/>
      <w:pPr>
        <w:ind w:left="780" w:hanging="180"/>
      </w:pPr>
      <w:rPr>
        <w:rFonts w:hint="default"/>
        <w:lang w:val="en-US" w:eastAsia="en-US" w:bidi="ar-SA"/>
      </w:rPr>
    </w:lvl>
    <w:lvl w:ilvl="4" w:tplc="CDA8545C">
      <w:numFmt w:val="bullet"/>
      <w:lvlText w:val="•"/>
      <w:lvlJc w:val="left"/>
      <w:pPr>
        <w:ind w:left="4340" w:hanging="180"/>
      </w:pPr>
      <w:rPr>
        <w:rFonts w:hint="default"/>
        <w:lang w:val="en-US" w:eastAsia="en-US" w:bidi="ar-SA"/>
      </w:rPr>
    </w:lvl>
    <w:lvl w:ilvl="5" w:tplc="A9FC9A8A">
      <w:numFmt w:val="bullet"/>
      <w:lvlText w:val="•"/>
      <w:lvlJc w:val="left"/>
      <w:pPr>
        <w:ind w:left="4852" w:hanging="180"/>
      </w:pPr>
      <w:rPr>
        <w:rFonts w:hint="default"/>
        <w:lang w:val="en-US" w:eastAsia="en-US" w:bidi="ar-SA"/>
      </w:rPr>
    </w:lvl>
    <w:lvl w:ilvl="6" w:tplc="0B389E7E">
      <w:numFmt w:val="bullet"/>
      <w:lvlText w:val="•"/>
      <w:lvlJc w:val="left"/>
      <w:pPr>
        <w:ind w:left="5365" w:hanging="180"/>
      </w:pPr>
      <w:rPr>
        <w:rFonts w:hint="default"/>
        <w:lang w:val="en-US" w:eastAsia="en-US" w:bidi="ar-SA"/>
      </w:rPr>
    </w:lvl>
    <w:lvl w:ilvl="7" w:tplc="CE58BD4E">
      <w:numFmt w:val="bullet"/>
      <w:lvlText w:val="•"/>
      <w:lvlJc w:val="left"/>
      <w:pPr>
        <w:ind w:left="5878" w:hanging="180"/>
      </w:pPr>
      <w:rPr>
        <w:rFonts w:hint="default"/>
        <w:lang w:val="en-US" w:eastAsia="en-US" w:bidi="ar-SA"/>
      </w:rPr>
    </w:lvl>
    <w:lvl w:ilvl="8" w:tplc="D89C6916">
      <w:numFmt w:val="bullet"/>
      <w:lvlText w:val="•"/>
      <w:lvlJc w:val="left"/>
      <w:pPr>
        <w:ind w:left="6391" w:hanging="180"/>
      </w:pPr>
      <w:rPr>
        <w:rFonts w:hint="default"/>
        <w:lang w:val="en-US" w:eastAsia="en-US" w:bidi="ar-SA"/>
      </w:rPr>
    </w:lvl>
  </w:abstractNum>
  <w:abstractNum w:abstractNumId="2" w15:restartNumberingAfterBreak="0">
    <w:nsid w:val="20F5EE16"/>
    <w:multiLevelType w:val="hybridMultilevel"/>
    <w:tmpl w:val="39B410EA"/>
    <w:lvl w:ilvl="0" w:tplc="30302AB8">
      <w:start w:val="1"/>
      <w:numFmt w:val="bullet"/>
      <w:lvlText w:val="·"/>
      <w:lvlJc w:val="left"/>
      <w:pPr>
        <w:ind w:left="720" w:hanging="360"/>
      </w:pPr>
      <w:rPr>
        <w:rFonts w:ascii="Symbol" w:hAnsi="Symbol" w:hint="default"/>
      </w:rPr>
    </w:lvl>
    <w:lvl w:ilvl="1" w:tplc="1CEA8DE0">
      <w:start w:val="1"/>
      <w:numFmt w:val="bullet"/>
      <w:lvlText w:val="o"/>
      <w:lvlJc w:val="left"/>
      <w:pPr>
        <w:ind w:left="1440" w:hanging="360"/>
      </w:pPr>
      <w:rPr>
        <w:rFonts w:ascii="Courier New" w:hAnsi="Courier New" w:hint="default"/>
      </w:rPr>
    </w:lvl>
    <w:lvl w:ilvl="2" w:tplc="6C9051E4">
      <w:start w:val="1"/>
      <w:numFmt w:val="bullet"/>
      <w:lvlText w:val=""/>
      <w:lvlJc w:val="left"/>
      <w:pPr>
        <w:ind w:left="2160" w:hanging="360"/>
      </w:pPr>
      <w:rPr>
        <w:rFonts w:ascii="Wingdings" w:hAnsi="Wingdings" w:hint="default"/>
      </w:rPr>
    </w:lvl>
    <w:lvl w:ilvl="3" w:tplc="2A8804C6">
      <w:start w:val="1"/>
      <w:numFmt w:val="bullet"/>
      <w:lvlText w:val=""/>
      <w:lvlJc w:val="left"/>
      <w:pPr>
        <w:ind w:left="2880" w:hanging="360"/>
      </w:pPr>
      <w:rPr>
        <w:rFonts w:ascii="Symbol" w:hAnsi="Symbol" w:hint="default"/>
      </w:rPr>
    </w:lvl>
    <w:lvl w:ilvl="4" w:tplc="760643A0">
      <w:start w:val="1"/>
      <w:numFmt w:val="bullet"/>
      <w:lvlText w:val="o"/>
      <w:lvlJc w:val="left"/>
      <w:pPr>
        <w:ind w:left="3600" w:hanging="360"/>
      </w:pPr>
      <w:rPr>
        <w:rFonts w:ascii="Courier New" w:hAnsi="Courier New" w:hint="default"/>
      </w:rPr>
    </w:lvl>
    <w:lvl w:ilvl="5" w:tplc="C1B008DA">
      <w:start w:val="1"/>
      <w:numFmt w:val="bullet"/>
      <w:lvlText w:val=""/>
      <w:lvlJc w:val="left"/>
      <w:pPr>
        <w:ind w:left="4320" w:hanging="360"/>
      </w:pPr>
      <w:rPr>
        <w:rFonts w:ascii="Wingdings" w:hAnsi="Wingdings" w:hint="default"/>
      </w:rPr>
    </w:lvl>
    <w:lvl w:ilvl="6" w:tplc="D772C37C">
      <w:start w:val="1"/>
      <w:numFmt w:val="bullet"/>
      <w:lvlText w:val=""/>
      <w:lvlJc w:val="left"/>
      <w:pPr>
        <w:ind w:left="5040" w:hanging="360"/>
      </w:pPr>
      <w:rPr>
        <w:rFonts w:ascii="Symbol" w:hAnsi="Symbol" w:hint="default"/>
      </w:rPr>
    </w:lvl>
    <w:lvl w:ilvl="7" w:tplc="1E587082">
      <w:start w:val="1"/>
      <w:numFmt w:val="bullet"/>
      <w:lvlText w:val="o"/>
      <w:lvlJc w:val="left"/>
      <w:pPr>
        <w:ind w:left="5760" w:hanging="360"/>
      </w:pPr>
      <w:rPr>
        <w:rFonts w:ascii="Courier New" w:hAnsi="Courier New" w:hint="default"/>
      </w:rPr>
    </w:lvl>
    <w:lvl w:ilvl="8" w:tplc="B934B9DA">
      <w:start w:val="1"/>
      <w:numFmt w:val="bullet"/>
      <w:lvlText w:val=""/>
      <w:lvlJc w:val="left"/>
      <w:pPr>
        <w:ind w:left="6480" w:hanging="360"/>
      </w:pPr>
      <w:rPr>
        <w:rFonts w:ascii="Wingdings" w:hAnsi="Wingdings" w:hint="default"/>
      </w:rPr>
    </w:lvl>
  </w:abstractNum>
  <w:abstractNum w:abstractNumId="3" w15:restartNumberingAfterBreak="0">
    <w:nsid w:val="3736A605"/>
    <w:multiLevelType w:val="hybridMultilevel"/>
    <w:tmpl w:val="2006EEC6"/>
    <w:lvl w:ilvl="0" w:tplc="D06E88C4">
      <w:start w:val="1"/>
      <w:numFmt w:val="decimal"/>
      <w:lvlText w:val="%1."/>
      <w:lvlJc w:val="left"/>
      <w:pPr>
        <w:ind w:left="720" w:hanging="360"/>
      </w:pPr>
    </w:lvl>
    <w:lvl w:ilvl="1" w:tplc="46DCBE96">
      <w:start w:val="1"/>
      <w:numFmt w:val="lowerLetter"/>
      <w:lvlText w:val="%2."/>
      <w:lvlJc w:val="left"/>
      <w:pPr>
        <w:ind w:left="1440" w:hanging="360"/>
      </w:pPr>
    </w:lvl>
    <w:lvl w:ilvl="2" w:tplc="0094955C">
      <w:start w:val="1"/>
      <w:numFmt w:val="lowerRoman"/>
      <w:lvlText w:val="%3."/>
      <w:lvlJc w:val="right"/>
      <w:pPr>
        <w:ind w:left="2160" w:hanging="180"/>
      </w:pPr>
    </w:lvl>
    <w:lvl w:ilvl="3" w:tplc="8FAAFD8E">
      <w:start w:val="1"/>
      <w:numFmt w:val="decimal"/>
      <w:lvlText w:val="%4."/>
      <w:lvlJc w:val="left"/>
      <w:pPr>
        <w:ind w:left="2880" w:hanging="360"/>
      </w:pPr>
    </w:lvl>
    <w:lvl w:ilvl="4" w:tplc="D954EAD2">
      <w:start w:val="1"/>
      <w:numFmt w:val="lowerLetter"/>
      <w:lvlText w:val="%5."/>
      <w:lvlJc w:val="left"/>
      <w:pPr>
        <w:ind w:left="3600" w:hanging="360"/>
      </w:pPr>
    </w:lvl>
    <w:lvl w:ilvl="5" w:tplc="16EA56CE">
      <w:start w:val="1"/>
      <w:numFmt w:val="lowerRoman"/>
      <w:lvlText w:val="%6."/>
      <w:lvlJc w:val="right"/>
      <w:pPr>
        <w:ind w:left="4320" w:hanging="180"/>
      </w:pPr>
    </w:lvl>
    <w:lvl w:ilvl="6" w:tplc="9E00EC40">
      <w:start w:val="1"/>
      <w:numFmt w:val="decimal"/>
      <w:lvlText w:val="%7."/>
      <w:lvlJc w:val="left"/>
      <w:pPr>
        <w:ind w:left="5040" w:hanging="360"/>
      </w:pPr>
    </w:lvl>
    <w:lvl w:ilvl="7" w:tplc="01F096E2">
      <w:start w:val="1"/>
      <w:numFmt w:val="lowerLetter"/>
      <w:lvlText w:val="%8."/>
      <w:lvlJc w:val="left"/>
      <w:pPr>
        <w:ind w:left="5760" w:hanging="360"/>
      </w:pPr>
    </w:lvl>
    <w:lvl w:ilvl="8" w:tplc="02BA0B4A">
      <w:start w:val="1"/>
      <w:numFmt w:val="lowerRoman"/>
      <w:lvlText w:val="%9."/>
      <w:lvlJc w:val="right"/>
      <w:pPr>
        <w:ind w:left="6480" w:hanging="180"/>
      </w:pPr>
    </w:lvl>
  </w:abstractNum>
  <w:abstractNum w:abstractNumId="4" w15:restartNumberingAfterBreak="0">
    <w:nsid w:val="37D9EA79"/>
    <w:multiLevelType w:val="hybridMultilevel"/>
    <w:tmpl w:val="092C1896"/>
    <w:lvl w:ilvl="0" w:tplc="BA3C4670">
      <w:start w:val="1"/>
      <w:numFmt w:val="bullet"/>
      <w:lvlText w:val="·"/>
      <w:lvlJc w:val="left"/>
      <w:pPr>
        <w:ind w:left="720" w:hanging="360"/>
      </w:pPr>
      <w:rPr>
        <w:rFonts w:ascii="Symbol" w:hAnsi="Symbol" w:hint="default"/>
      </w:rPr>
    </w:lvl>
    <w:lvl w:ilvl="1" w:tplc="A21EF780">
      <w:start w:val="1"/>
      <w:numFmt w:val="bullet"/>
      <w:lvlText w:val="o"/>
      <w:lvlJc w:val="left"/>
      <w:pPr>
        <w:ind w:left="1440" w:hanging="360"/>
      </w:pPr>
      <w:rPr>
        <w:rFonts w:ascii="Courier New" w:hAnsi="Courier New" w:hint="default"/>
      </w:rPr>
    </w:lvl>
    <w:lvl w:ilvl="2" w:tplc="6BC83306">
      <w:start w:val="1"/>
      <w:numFmt w:val="bullet"/>
      <w:lvlText w:val=""/>
      <w:lvlJc w:val="left"/>
      <w:pPr>
        <w:ind w:left="2160" w:hanging="360"/>
      </w:pPr>
      <w:rPr>
        <w:rFonts w:ascii="Wingdings" w:hAnsi="Wingdings" w:hint="default"/>
      </w:rPr>
    </w:lvl>
    <w:lvl w:ilvl="3" w:tplc="DA7EB336">
      <w:start w:val="1"/>
      <w:numFmt w:val="bullet"/>
      <w:lvlText w:val=""/>
      <w:lvlJc w:val="left"/>
      <w:pPr>
        <w:ind w:left="2880" w:hanging="360"/>
      </w:pPr>
      <w:rPr>
        <w:rFonts w:ascii="Symbol" w:hAnsi="Symbol" w:hint="default"/>
      </w:rPr>
    </w:lvl>
    <w:lvl w:ilvl="4" w:tplc="B552BB42">
      <w:start w:val="1"/>
      <w:numFmt w:val="bullet"/>
      <w:lvlText w:val="o"/>
      <w:lvlJc w:val="left"/>
      <w:pPr>
        <w:ind w:left="3600" w:hanging="360"/>
      </w:pPr>
      <w:rPr>
        <w:rFonts w:ascii="Courier New" w:hAnsi="Courier New" w:hint="default"/>
      </w:rPr>
    </w:lvl>
    <w:lvl w:ilvl="5" w:tplc="63729DD4">
      <w:start w:val="1"/>
      <w:numFmt w:val="bullet"/>
      <w:lvlText w:val=""/>
      <w:lvlJc w:val="left"/>
      <w:pPr>
        <w:ind w:left="4320" w:hanging="360"/>
      </w:pPr>
      <w:rPr>
        <w:rFonts w:ascii="Wingdings" w:hAnsi="Wingdings" w:hint="default"/>
      </w:rPr>
    </w:lvl>
    <w:lvl w:ilvl="6" w:tplc="4E98A9F0">
      <w:start w:val="1"/>
      <w:numFmt w:val="bullet"/>
      <w:lvlText w:val=""/>
      <w:lvlJc w:val="left"/>
      <w:pPr>
        <w:ind w:left="5040" w:hanging="360"/>
      </w:pPr>
      <w:rPr>
        <w:rFonts w:ascii="Symbol" w:hAnsi="Symbol" w:hint="default"/>
      </w:rPr>
    </w:lvl>
    <w:lvl w:ilvl="7" w:tplc="0570E5D6">
      <w:start w:val="1"/>
      <w:numFmt w:val="bullet"/>
      <w:lvlText w:val="o"/>
      <w:lvlJc w:val="left"/>
      <w:pPr>
        <w:ind w:left="5760" w:hanging="360"/>
      </w:pPr>
      <w:rPr>
        <w:rFonts w:ascii="Courier New" w:hAnsi="Courier New" w:hint="default"/>
      </w:rPr>
    </w:lvl>
    <w:lvl w:ilvl="8" w:tplc="D2BE4286">
      <w:start w:val="1"/>
      <w:numFmt w:val="bullet"/>
      <w:lvlText w:val=""/>
      <w:lvlJc w:val="left"/>
      <w:pPr>
        <w:ind w:left="6480" w:hanging="360"/>
      </w:pPr>
      <w:rPr>
        <w:rFonts w:ascii="Wingdings" w:hAnsi="Wingdings" w:hint="default"/>
      </w:rPr>
    </w:lvl>
  </w:abstractNum>
  <w:abstractNum w:abstractNumId="5" w15:restartNumberingAfterBreak="0">
    <w:nsid w:val="3C6D0549"/>
    <w:multiLevelType w:val="hybridMultilevel"/>
    <w:tmpl w:val="4E64D7C4"/>
    <w:lvl w:ilvl="0" w:tplc="240C3EDE">
      <w:start w:val="1"/>
      <w:numFmt w:val="bullet"/>
      <w:lvlText w:val="·"/>
      <w:lvlJc w:val="left"/>
      <w:pPr>
        <w:ind w:left="720" w:hanging="360"/>
      </w:pPr>
      <w:rPr>
        <w:rFonts w:ascii="Symbol" w:hAnsi="Symbol" w:hint="default"/>
      </w:rPr>
    </w:lvl>
    <w:lvl w:ilvl="1" w:tplc="37204CA6">
      <w:start w:val="1"/>
      <w:numFmt w:val="bullet"/>
      <w:lvlText w:val="o"/>
      <w:lvlJc w:val="left"/>
      <w:pPr>
        <w:ind w:left="1440" w:hanging="360"/>
      </w:pPr>
      <w:rPr>
        <w:rFonts w:ascii="Courier New" w:hAnsi="Courier New" w:hint="default"/>
      </w:rPr>
    </w:lvl>
    <w:lvl w:ilvl="2" w:tplc="00169028">
      <w:start w:val="1"/>
      <w:numFmt w:val="bullet"/>
      <w:lvlText w:val=""/>
      <w:lvlJc w:val="left"/>
      <w:pPr>
        <w:ind w:left="2160" w:hanging="360"/>
      </w:pPr>
      <w:rPr>
        <w:rFonts w:ascii="Wingdings" w:hAnsi="Wingdings" w:hint="default"/>
      </w:rPr>
    </w:lvl>
    <w:lvl w:ilvl="3" w:tplc="B2AA9622">
      <w:start w:val="1"/>
      <w:numFmt w:val="bullet"/>
      <w:lvlText w:val=""/>
      <w:lvlJc w:val="left"/>
      <w:pPr>
        <w:ind w:left="2880" w:hanging="360"/>
      </w:pPr>
      <w:rPr>
        <w:rFonts w:ascii="Symbol" w:hAnsi="Symbol" w:hint="default"/>
      </w:rPr>
    </w:lvl>
    <w:lvl w:ilvl="4" w:tplc="359C3354">
      <w:start w:val="1"/>
      <w:numFmt w:val="bullet"/>
      <w:lvlText w:val="o"/>
      <w:lvlJc w:val="left"/>
      <w:pPr>
        <w:ind w:left="3600" w:hanging="360"/>
      </w:pPr>
      <w:rPr>
        <w:rFonts w:ascii="Courier New" w:hAnsi="Courier New" w:hint="default"/>
      </w:rPr>
    </w:lvl>
    <w:lvl w:ilvl="5" w:tplc="69322140">
      <w:start w:val="1"/>
      <w:numFmt w:val="bullet"/>
      <w:lvlText w:val=""/>
      <w:lvlJc w:val="left"/>
      <w:pPr>
        <w:ind w:left="4320" w:hanging="360"/>
      </w:pPr>
      <w:rPr>
        <w:rFonts w:ascii="Wingdings" w:hAnsi="Wingdings" w:hint="default"/>
      </w:rPr>
    </w:lvl>
    <w:lvl w:ilvl="6" w:tplc="D758F41C">
      <w:start w:val="1"/>
      <w:numFmt w:val="bullet"/>
      <w:lvlText w:val=""/>
      <w:lvlJc w:val="left"/>
      <w:pPr>
        <w:ind w:left="5040" w:hanging="360"/>
      </w:pPr>
      <w:rPr>
        <w:rFonts w:ascii="Symbol" w:hAnsi="Symbol" w:hint="default"/>
      </w:rPr>
    </w:lvl>
    <w:lvl w:ilvl="7" w:tplc="97DEC45C">
      <w:start w:val="1"/>
      <w:numFmt w:val="bullet"/>
      <w:lvlText w:val="o"/>
      <w:lvlJc w:val="left"/>
      <w:pPr>
        <w:ind w:left="5760" w:hanging="360"/>
      </w:pPr>
      <w:rPr>
        <w:rFonts w:ascii="Courier New" w:hAnsi="Courier New" w:hint="default"/>
      </w:rPr>
    </w:lvl>
    <w:lvl w:ilvl="8" w:tplc="702CBFD0">
      <w:start w:val="1"/>
      <w:numFmt w:val="bullet"/>
      <w:lvlText w:val=""/>
      <w:lvlJc w:val="left"/>
      <w:pPr>
        <w:ind w:left="6480" w:hanging="360"/>
      </w:pPr>
      <w:rPr>
        <w:rFonts w:ascii="Wingdings" w:hAnsi="Wingdings" w:hint="default"/>
      </w:rPr>
    </w:lvl>
  </w:abstractNum>
  <w:abstractNum w:abstractNumId="6" w15:restartNumberingAfterBreak="0">
    <w:nsid w:val="3FECF74F"/>
    <w:multiLevelType w:val="hybridMultilevel"/>
    <w:tmpl w:val="A29E12CC"/>
    <w:lvl w:ilvl="0" w:tplc="89449B9C">
      <w:start w:val="1"/>
      <w:numFmt w:val="bullet"/>
      <w:lvlText w:val="·"/>
      <w:lvlJc w:val="left"/>
      <w:pPr>
        <w:ind w:left="720" w:hanging="360"/>
      </w:pPr>
      <w:rPr>
        <w:rFonts w:ascii="Symbol" w:hAnsi="Symbol" w:hint="default"/>
      </w:rPr>
    </w:lvl>
    <w:lvl w:ilvl="1" w:tplc="3CBED636">
      <w:start w:val="1"/>
      <w:numFmt w:val="bullet"/>
      <w:lvlText w:val="o"/>
      <w:lvlJc w:val="left"/>
      <w:pPr>
        <w:ind w:left="1440" w:hanging="360"/>
      </w:pPr>
      <w:rPr>
        <w:rFonts w:ascii="Courier New" w:hAnsi="Courier New" w:hint="default"/>
      </w:rPr>
    </w:lvl>
    <w:lvl w:ilvl="2" w:tplc="8AFA3812">
      <w:start w:val="1"/>
      <w:numFmt w:val="bullet"/>
      <w:lvlText w:val=""/>
      <w:lvlJc w:val="left"/>
      <w:pPr>
        <w:ind w:left="2160" w:hanging="360"/>
      </w:pPr>
      <w:rPr>
        <w:rFonts w:ascii="Wingdings" w:hAnsi="Wingdings" w:hint="default"/>
      </w:rPr>
    </w:lvl>
    <w:lvl w:ilvl="3" w:tplc="97BC88C8">
      <w:start w:val="1"/>
      <w:numFmt w:val="bullet"/>
      <w:lvlText w:val=""/>
      <w:lvlJc w:val="left"/>
      <w:pPr>
        <w:ind w:left="2880" w:hanging="360"/>
      </w:pPr>
      <w:rPr>
        <w:rFonts w:ascii="Symbol" w:hAnsi="Symbol" w:hint="default"/>
      </w:rPr>
    </w:lvl>
    <w:lvl w:ilvl="4" w:tplc="C854F0CE">
      <w:start w:val="1"/>
      <w:numFmt w:val="bullet"/>
      <w:lvlText w:val="o"/>
      <w:lvlJc w:val="left"/>
      <w:pPr>
        <w:ind w:left="3600" w:hanging="360"/>
      </w:pPr>
      <w:rPr>
        <w:rFonts w:ascii="Courier New" w:hAnsi="Courier New" w:hint="default"/>
      </w:rPr>
    </w:lvl>
    <w:lvl w:ilvl="5" w:tplc="A520418C">
      <w:start w:val="1"/>
      <w:numFmt w:val="bullet"/>
      <w:lvlText w:val=""/>
      <w:lvlJc w:val="left"/>
      <w:pPr>
        <w:ind w:left="4320" w:hanging="360"/>
      </w:pPr>
      <w:rPr>
        <w:rFonts w:ascii="Wingdings" w:hAnsi="Wingdings" w:hint="default"/>
      </w:rPr>
    </w:lvl>
    <w:lvl w:ilvl="6" w:tplc="1B840A8A">
      <w:start w:val="1"/>
      <w:numFmt w:val="bullet"/>
      <w:lvlText w:val=""/>
      <w:lvlJc w:val="left"/>
      <w:pPr>
        <w:ind w:left="5040" w:hanging="360"/>
      </w:pPr>
      <w:rPr>
        <w:rFonts w:ascii="Symbol" w:hAnsi="Symbol" w:hint="default"/>
      </w:rPr>
    </w:lvl>
    <w:lvl w:ilvl="7" w:tplc="A4DAEF56">
      <w:start w:val="1"/>
      <w:numFmt w:val="bullet"/>
      <w:lvlText w:val="o"/>
      <w:lvlJc w:val="left"/>
      <w:pPr>
        <w:ind w:left="5760" w:hanging="360"/>
      </w:pPr>
      <w:rPr>
        <w:rFonts w:ascii="Courier New" w:hAnsi="Courier New" w:hint="default"/>
      </w:rPr>
    </w:lvl>
    <w:lvl w:ilvl="8" w:tplc="648A8F64">
      <w:start w:val="1"/>
      <w:numFmt w:val="bullet"/>
      <w:lvlText w:val=""/>
      <w:lvlJc w:val="left"/>
      <w:pPr>
        <w:ind w:left="6480" w:hanging="360"/>
      </w:pPr>
      <w:rPr>
        <w:rFonts w:ascii="Wingdings" w:hAnsi="Wingdings" w:hint="default"/>
      </w:rPr>
    </w:lvl>
  </w:abstractNum>
  <w:num w:numId="1" w16cid:durableId="1557472727">
    <w:abstractNumId w:val="3"/>
  </w:num>
  <w:num w:numId="2" w16cid:durableId="434447156">
    <w:abstractNumId w:val="0"/>
  </w:num>
  <w:num w:numId="3" w16cid:durableId="767390490">
    <w:abstractNumId w:val="4"/>
  </w:num>
  <w:num w:numId="4" w16cid:durableId="1697997050">
    <w:abstractNumId w:val="5"/>
  </w:num>
  <w:num w:numId="5" w16cid:durableId="739209116">
    <w:abstractNumId w:val="6"/>
  </w:num>
  <w:num w:numId="6" w16cid:durableId="924145846">
    <w:abstractNumId w:val="2"/>
  </w:num>
  <w:num w:numId="7" w16cid:durableId="4381798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603"/>
    <w:rsid w:val="00002897"/>
    <w:rsid w:val="000242D2"/>
    <w:rsid w:val="00025DE2"/>
    <w:rsid w:val="0004530D"/>
    <w:rsid w:val="00055847"/>
    <w:rsid w:val="00055F46"/>
    <w:rsid w:val="00063A6B"/>
    <w:rsid w:val="00063BEB"/>
    <w:rsid w:val="00071983"/>
    <w:rsid w:val="000874CB"/>
    <w:rsid w:val="00093196"/>
    <w:rsid w:val="000A54B2"/>
    <w:rsid w:val="000B3056"/>
    <w:rsid w:val="000B7F82"/>
    <w:rsid w:val="000C0F58"/>
    <w:rsid w:val="000C208A"/>
    <w:rsid w:val="000D7232"/>
    <w:rsid w:val="000F50D8"/>
    <w:rsid w:val="001060B5"/>
    <w:rsid w:val="0014258F"/>
    <w:rsid w:val="001437CB"/>
    <w:rsid w:val="00145271"/>
    <w:rsid w:val="001717F2"/>
    <w:rsid w:val="00181B67"/>
    <w:rsid w:val="00185CFE"/>
    <w:rsid w:val="00196B83"/>
    <w:rsid w:val="001A2959"/>
    <w:rsid w:val="001B2E35"/>
    <w:rsid w:val="001B53A0"/>
    <w:rsid w:val="001D26D7"/>
    <w:rsid w:val="001D48C1"/>
    <w:rsid w:val="001D65B4"/>
    <w:rsid w:val="001E5F06"/>
    <w:rsid w:val="002078D3"/>
    <w:rsid w:val="002144E6"/>
    <w:rsid w:val="002147DA"/>
    <w:rsid w:val="00224D53"/>
    <w:rsid w:val="002515B5"/>
    <w:rsid w:val="00253F85"/>
    <w:rsid w:val="00261AA0"/>
    <w:rsid w:val="00267011"/>
    <w:rsid w:val="002801D7"/>
    <w:rsid w:val="00281A31"/>
    <w:rsid w:val="00293F97"/>
    <w:rsid w:val="00294F95"/>
    <w:rsid w:val="002B7DF6"/>
    <w:rsid w:val="002D75A9"/>
    <w:rsid w:val="00304650"/>
    <w:rsid w:val="00305225"/>
    <w:rsid w:val="00320137"/>
    <w:rsid w:val="003360C5"/>
    <w:rsid w:val="0033694D"/>
    <w:rsid w:val="00347CB2"/>
    <w:rsid w:val="0035386D"/>
    <w:rsid w:val="0035562B"/>
    <w:rsid w:val="003651E6"/>
    <w:rsid w:val="00371532"/>
    <w:rsid w:val="00372EB2"/>
    <w:rsid w:val="0037660F"/>
    <w:rsid w:val="00394C29"/>
    <w:rsid w:val="00395277"/>
    <w:rsid w:val="003B3AF1"/>
    <w:rsid w:val="003D61B4"/>
    <w:rsid w:val="003D65F7"/>
    <w:rsid w:val="003E1E95"/>
    <w:rsid w:val="00406768"/>
    <w:rsid w:val="004075F6"/>
    <w:rsid w:val="00450738"/>
    <w:rsid w:val="00453F32"/>
    <w:rsid w:val="00472318"/>
    <w:rsid w:val="00481EC7"/>
    <w:rsid w:val="00485B32"/>
    <w:rsid w:val="0049210D"/>
    <w:rsid w:val="004949C2"/>
    <w:rsid w:val="004C0A0E"/>
    <w:rsid w:val="004C5303"/>
    <w:rsid w:val="004C76CD"/>
    <w:rsid w:val="004E00B9"/>
    <w:rsid w:val="004E6A41"/>
    <w:rsid w:val="004F214F"/>
    <w:rsid w:val="00500588"/>
    <w:rsid w:val="0050660B"/>
    <w:rsid w:val="0051410D"/>
    <w:rsid w:val="0053015E"/>
    <w:rsid w:val="0054150E"/>
    <w:rsid w:val="005661B2"/>
    <w:rsid w:val="005759CD"/>
    <w:rsid w:val="0059068D"/>
    <w:rsid w:val="005966CE"/>
    <w:rsid w:val="005A1D56"/>
    <w:rsid w:val="005E2AFC"/>
    <w:rsid w:val="005E3885"/>
    <w:rsid w:val="005F4B86"/>
    <w:rsid w:val="00603186"/>
    <w:rsid w:val="00607ABA"/>
    <w:rsid w:val="00613D57"/>
    <w:rsid w:val="00620416"/>
    <w:rsid w:val="006320AC"/>
    <w:rsid w:val="006767A7"/>
    <w:rsid w:val="0068670B"/>
    <w:rsid w:val="0069173A"/>
    <w:rsid w:val="006A584C"/>
    <w:rsid w:val="006B44E9"/>
    <w:rsid w:val="006C031D"/>
    <w:rsid w:val="006D4124"/>
    <w:rsid w:val="006F434D"/>
    <w:rsid w:val="00715428"/>
    <w:rsid w:val="00722EF7"/>
    <w:rsid w:val="00742603"/>
    <w:rsid w:val="00747437"/>
    <w:rsid w:val="007609F0"/>
    <w:rsid w:val="00760E87"/>
    <w:rsid w:val="0078247B"/>
    <w:rsid w:val="0078417E"/>
    <w:rsid w:val="00791491"/>
    <w:rsid w:val="00792BCE"/>
    <w:rsid w:val="00797A1A"/>
    <w:rsid w:val="007C02BF"/>
    <w:rsid w:val="007D50B8"/>
    <w:rsid w:val="007E4B31"/>
    <w:rsid w:val="007E4B8C"/>
    <w:rsid w:val="007F3CF3"/>
    <w:rsid w:val="008109D5"/>
    <w:rsid w:val="00822827"/>
    <w:rsid w:val="0082754C"/>
    <w:rsid w:val="0087440A"/>
    <w:rsid w:val="008823AE"/>
    <w:rsid w:val="00886EB7"/>
    <w:rsid w:val="0089151C"/>
    <w:rsid w:val="00893DE1"/>
    <w:rsid w:val="008B5B09"/>
    <w:rsid w:val="008C5891"/>
    <w:rsid w:val="008C6142"/>
    <w:rsid w:val="0090739D"/>
    <w:rsid w:val="00915547"/>
    <w:rsid w:val="00916540"/>
    <w:rsid w:val="00917044"/>
    <w:rsid w:val="00942E6F"/>
    <w:rsid w:val="009557E2"/>
    <w:rsid w:val="00957911"/>
    <w:rsid w:val="00996547"/>
    <w:rsid w:val="009B0EE2"/>
    <w:rsid w:val="009C2053"/>
    <w:rsid w:val="009D2CC1"/>
    <w:rsid w:val="009D31DD"/>
    <w:rsid w:val="009F0549"/>
    <w:rsid w:val="009F780E"/>
    <w:rsid w:val="00A001BE"/>
    <w:rsid w:val="00A05E89"/>
    <w:rsid w:val="00A13B74"/>
    <w:rsid w:val="00A1411B"/>
    <w:rsid w:val="00A244F6"/>
    <w:rsid w:val="00A3250B"/>
    <w:rsid w:val="00A41712"/>
    <w:rsid w:val="00A4395D"/>
    <w:rsid w:val="00A549BC"/>
    <w:rsid w:val="00A57BC4"/>
    <w:rsid w:val="00A60797"/>
    <w:rsid w:val="00A9758A"/>
    <w:rsid w:val="00AB347A"/>
    <w:rsid w:val="00AB3510"/>
    <w:rsid w:val="00AC5E83"/>
    <w:rsid w:val="00AD72D5"/>
    <w:rsid w:val="00AE5CA3"/>
    <w:rsid w:val="00AF1F44"/>
    <w:rsid w:val="00B008AA"/>
    <w:rsid w:val="00B2302F"/>
    <w:rsid w:val="00B2512F"/>
    <w:rsid w:val="00B55835"/>
    <w:rsid w:val="00B60497"/>
    <w:rsid w:val="00B65E26"/>
    <w:rsid w:val="00B7387A"/>
    <w:rsid w:val="00B770BC"/>
    <w:rsid w:val="00B77BBF"/>
    <w:rsid w:val="00B91FA8"/>
    <w:rsid w:val="00B94CD6"/>
    <w:rsid w:val="00B969DB"/>
    <w:rsid w:val="00BB0B9D"/>
    <w:rsid w:val="00BE489B"/>
    <w:rsid w:val="00BE7959"/>
    <w:rsid w:val="00C02AA5"/>
    <w:rsid w:val="00C10BE6"/>
    <w:rsid w:val="00C3373F"/>
    <w:rsid w:val="00C35A3A"/>
    <w:rsid w:val="00C432BB"/>
    <w:rsid w:val="00C47D78"/>
    <w:rsid w:val="00C566C3"/>
    <w:rsid w:val="00C64D0B"/>
    <w:rsid w:val="00C815A4"/>
    <w:rsid w:val="00C9049F"/>
    <w:rsid w:val="00CA0196"/>
    <w:rsid w:val="00CA7EDE"/>
    <w:rsid w:val="00CB6E90"/>
    <w:rsid w:val="00CC496E"/>
    <w:rsid w:val="00CE77E5"/>
    <w:rsid w:val="00CF17C1"/>
    <w:rsid w:val="00CF1AE7"/>
    <w:rsid w:val="00D00A3C"/>
    <w:rsid w:val="00D06729"/>
    <w:rsid w:val="00D140E3"/>
    <w:rsid w:val="00D17288"/>
    <w:rsid w:val="00D3493B"/>
    <w:rsid w:val="00D4231A"/>
    <w:rsid w:val="00D55CF6"/>
    <w:rsid w:val="00D646AE"/>
    <w:rsid w:val="00D670F1"/>
    <w:rsid w:val="00D72A84"/>
    <w:rsid w:val="00D752E7"/>
    <w:rsid w:val="00D755AF"/>
    <w:rsid w:val="00D91114"/>
    <w:rsid w:val="00D934C6"/>
    <w:rsid w:val="00D95D96"/>
    <w:rsid w:val="00DA2A86"/>
    <w:rsid w:val="00DB4B0E"/>
    <w:rsid w:val="00DC6506"/>
    <w:rsid w:val="00DD5642"/>
    <w:rsid w:val="00DD59A6"/>
    <w:rsid w:val="00DE0EBB"/>
    <w:rsid w:val="00DE34B1"/>
    <w:rsid w:val="00E03657"/>
    <w:rsid w:val="00E12167"/>
    <w:rsid w:val="00E1743D"/>
    <w:rsid w:val="00E2381E"/>
    <w:rsid w:val="00E304E9"/>
    <w:rsid w:val="00E8207F"/>
    <w:rsid w:val="00EA4E19"/>
    <w:rsid w:val="00EB50E1"/>
    <w:rsid w:val="00EC3685"/>
    <w:rsid w:val="00EC49DF"/>
    <w:rsid w:val="00EC6E06"/>
    <w:rsid w:val="00ED1C35"/>
    <w:rsid w:val="00ED56DA"/>
    <w:rsid w:val="00EF5A2B"/>
    <w:rsid w:val="00F009F2"/>
    <w:rsid w:val="00F17581"/>
    <w:rsid w:val="00F1786A"/>
    <w:rsid w:val="00F24733"/>
    <w:rsid w:val="00F306B6"/>
    <w:rsid w:val="00F3620C"/>
    <w:rsid w:val="00F76D33"/>
    <w:rsid w:val="00F93B88"/>
    <w:rsid w:val="00F97D34"/>
    <w:rsid w:val="00FA05EA"/>
    <w:rsid w:val="00FA6DB5"/>
    <w:rsid w:val="00FB06AD"/>
    <w:rsid w:val="00FB0840"/>
    <w:rsid w:val="00FB5849"/>
    <w:rsid w:val="00FC1061"/>
    <w:rsid w:val="00FC399D"/>
    <w:rsid w:val="00FE1748"/>
    <w:rsid w:val="00FF6B5C"/>
    <w:rsid w:val="01098890"/>
    <w:rsid w:val="0164702D"/>
    <w:rsid w:val="029B27FC"/>
    <w:rsid w:val="050AEB80"/>
    <w:rsid w:val="05F6C0ED"/>
    <w:rsid w:val="06160F6D"/>
    <w:rsid w:val="064D575A"/>
    <w:rsid w:val="067ACAC8"/>
    <w:rsid w:val="0B7A2D04"/>
    <w:rsid w:val="0DA9DD0D"/>
    <w:rsid w:val="0EEEC48F"/>
    <w:rsid w:val="0F6A9B3C"/>
    <w:rsid w:val="0F7BDC82"/>
    <w:rsid w:val="16114861"/>
    <w:rsid w:val="1614D23D"/>
    <w:rsid w:val="1655AA6C"/>
    <w:rsid w:val="17977A41"/>
    <w:rsid w:val="1878965A"/>
    <w:rsid w:val="188EEEB9"/>
    <w:rsid w:val="191193AA"/>
    <w:rsid w:val="1A3C24F1"/>
    <w:rsid w:val="1ACF1B03"/>
    <w:rsid w:val="1B006EA3"/>
    <w:rsid w:val="1B108838"/>
    <w:rsid w:val="1B69D3AF"/>
    <w:rsid w:val="1D18A0B9"/>
    <w:rsid w:val="1E0DAE8F"/>
    <w:rsid w:val="1E8D28E4"/>
    <w:rsid w:val="1FA28C26"/>
    <w:rsid w:val="2467E9A0"/>
    <w:rsid w:val="253ED679"/>
    <w:rsid w:val="2576A0E6"/>
    <w:rsid w:val="265FEAD2"/>
    <w:rsid w:val="27AD9E0B"/>
    <w:rsid w:val="2AD72B24"/>
    <w:rsid w:val="2B1D3B63"/>
    <w:rsid w:val="2C0A5560"/>
    <w:rsid w:val="2D5BA9C4"/>
    <w:rsid w:val="2ED5C32D"/>
    <w:rsid w:val="30E490E1"/>
    <w:rsid w:val="32606E87"/>
    <w:rsid w:val="326791C4"/>
    <w:rsid w:val="37049EB5"/>
    <w:rsid w:val="39E85124"/>
    <w:rsid w:val="3CDE2225"/>
    <w:rsid w:val="3E238306"/>
    <w:rsid w:val="3E43D989"/>
    <w:rsid w:val="3ED939DB"/>
    <w:rsid w:val="40F973FD"/>
    <w:rsid w:val="4289618F"/>
    <w:rsid w:val="42A53C3B"/>
    <w:rsid w:val="436C1AE0"/>
    <w:rsid w:val="43E8FC98"/>
    <w:rsid w:val="45F1DB4A"/>
    <w:rsid w:val="47B303BE"/>
    <w:rsid w:val="489AB6C3"/>
    <w:rsid w:val="48F0EC4A"/>
    <w:rsid w:val="48F3A058"/>
    <w:rsid w:val="4956A9A3"/>
    <w:rsid w:val="497B8846"/>
    <w:rsid w:val="4A8991BC"/>
    <w:rsid w:val="4BEAE7E1"/>
    <w:rsid w:val="4D1314F9"/>
    <w:rsid w:val="4E40D4F6"/>
    <w:rsid w:val="5029CCE7"/>
    <w:rsid w:val="511BB6AB"/>
    <w:rsid w:val="516FD4C3"/>
    <w:rsid w:val="543E2209"/>
    <w:rsid w:val="545EE2C6"/>
    <w:rsid w:val="56758B59"/>
    <w:rsid w:val="56F638FE"/>
    <w:rsid w:val="5A2567EA"/>
    <w:rsid w:val="5B32FB4D"/>
    <w:rsid w:val="5B99FDC3"/>
    <w:rsid w:val="5E00F11B"/>
    <w:rsid w:val="5E540063"/>
    <w:rsid w:val="60209B84"/>
    <w:rsid w:val="60502BFD"/>
    <w:rsid w:val="6138C08A"/>
    <w:rsid w:val="627EEF8D"/>
    <w:rsid w:val="62F2F7FB"/>
    <w:rsid w:val="6721A51F"/>
    <w:rsid w:val="67489458"/>
    <w:rsid w:val="68952199"/>
    <w:rsid w:val="6A214639"/>
    <w:rsid w:val="6ACC4E59"/>
    <w:rsid w:val="6B45F7E9"/>
    <w:rsid w:val="6E7D98AB"/>
    <w:rsid w:val="6EB60F88"/>
    <w:rsid w:val="6FFD2116"/>
    <w:rsid w:val="70AB8366"/>
    <w:rsid w:val="71EA792C"/>
    <w:rsid w:val="7358F754"/>
    <w:rsid w:val="74AF4C95"/>
    <w:rsid w:val="74DEC686"/>
    <w:rsid w:val="74ECDA2F"/>
    <w:rsid w:val="74F4C7B5"/>
    <w:rsid w:val="7530C672"/>
    <w:rsid w:val="782C6877"/>
    <w:rsid w:val="78E7253B"/>
    <w:rsid w:val="79709A32"/>
    <w:rsid w:val="79C838D8"/>
    <w:rsid w:val="7A062024"/>
    <w:rsid w:val="7CBF8773"/>
    <w:rsid w:val="7EE42501"/>
    <w:rsid w:val="7F51C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2E597"/>
  <w15:chartTrackingRefBased/>
  <w15:docId w15:val="{00938BB5-AF48-4BCD-8D29-5865648CE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aford" w:eastAsiaTheme="minorHAnsi" w:hAnsi="Seaford"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2603"/>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2603"/>
    <w:rPr>
      <w:color w:val="0563C1" w:themeColor="hyperlink"/>
      <w:u w:val="single"/>
    </w:rPr>
  </w:style>
  <w:style w:type="paragraph" w:styleId="Revision">
    <w:name w:val="Revision"/>
    <w:hidden/>
    <w:uiPriority w:val="99"/>
    <w:semiHidden/>
    <w:rsid w:val="00A001BE"/>
    <w:pPr>
      <w:spacing w:after="0" w:line="240" w:lineRule="auto"/>
    </w:pPr>
    <w:rPr>
      <w:rFonts w:ascii="Times New Roman" w:eastAsia="Times New Roman" w:hAnsi="Times New Roman" w:cs="Times New Roman"/>
      <w:szCs w:val="20"/>
    </w:rPr>
  </w:style>
  <w:style w:type="character" w:styleId="CommentReference">
    <w:name w:val="annotation reference"/>
    <w:basedOn w:val="DefaultParagraphFont"/>
    <w:uiPriority w:val="99"/>
    <w:semiHidden/>
    <w:unhideWhenUsed/>
    <w:rsid w:val="00760E87"/>
    <w:rPr>
      <w:sz w:val="16"/>
      <w:szCs w:val="16"/>
    </w:rPr>
  </w:style>
  <w:style w:type="paragraph" w:styleId="CommentText">
    <w:name w:val="annotation text"/>
    <w:basedOn w:val="Normal"/>
    <w:link w:val="CommentTextChar"/>
    <w:uiPriority w:val="99"/>
    <w:unhideWhenUsed/>
    <w:rsid w:val="00760E87"/>
    <w:rPr>
      <w:sz w:val="20"/>
    </w:rPr>
  </w:style>
  <w:style w:type="character" w:customStyle="1" w:styleId="CommentTextChar">
    <w:name w:val="Comment Text Char"/>
    <w:basedOn w:val="DefaultParagraphFont"/>
    <w:link w:val="CommentText"/>
    <w:uiPriority w:val="99"/>
    <w:rsid w:val="00760E8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60E87"/>
    <w:rPr>
      <w:b/>
      <w:bCs/>
    </w:rPr>
  </w:style>
  <w:style w:type="character" w:customStyle="1" w:styleId="CommentSubjectChar">
    <w:name w:val="Comment Subject Char"/>
    <w:basedOn w:val="CommentTextChar"/>
    <w:link w:val="CommentSubject"/>
    <w:uiPriority w:val="99"/>
    <w:semiHidden/>
    <w:rsid w:val="00760E87"/>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916540"/>
    <w:pPr>
      <w:tabs>
        <w:tab w:val="center" w:pos="4680"/>
        <w:tab w:val="right" w:pos="9360"/>
      </w:tabs>
    </w:pPr>
  </w:style>
  <w:style w:type="character" w:customStyle="1" w:styleId="HeaderChar">
    <w:name w:val="Header Char"/>
    <w:basedOn w:val="DefaultParagraphFont"/>
    <w:link w:val="Header"/>
    <w:uiPriority w:val="99"/>
    <w:rsid w:val="00916540"/>
    <w:rPr>
      <w:rFonts w:ascii="Times New Roman" w:eastAsia="Times New Roman" w:hAnsi="Times New Roman" w:cs="Times New Roman"/>
      <w:szCs w:val="20"/>
    </w:rPr>
  </w:style>
  <w:style w:type="paragraph" w:styleId="Footer">
    <w:name w:val="footer"/>
    <w:basedOn w:val="Normal"/>
    <w:link w:val="FooterChar"/>
    <w:uiPriority w:val="99"/>
    <w:unhideWhenUsed/>
    <w:rsid w:val="00916540"/>
    <w:pPr>
      <w:tabs>
        <w:tab w:val="center" w:pos="4680"/>
        <w:tab w:val="right" w:pos="9360"/>
      </w:tabs>
    </w:pPr>
  </w:style>
  <w:style w:type="character" w:customStyle="1" w:styleId="FooterChar">
    <w:name w:val="Footer Char"/>
    <w:basedOn w:val="DefaultParagraphFont"/>
    <w:link w:val="Footer"/>
    <w:uiPriority w:val="99"/>
    <w:rsid w:val="00916540"/>
    <w:rPr>
      <w:rFonts w:ascii="Times New Roman" w:eastAsia="Times New Roman" w:hAnsi="Times New Roman" w:cs="Times New Roman"/>
      <w:szCs w:val="20"/>
    </w:rPr>
  </w:style>
  <w:style w:type="paragraph" w:styleId="BodyText">
    <w:name w:val="Body Text"/>
    <w:basedOn w:val="Normal"/>
    <w:link w:val="BodyTextChar"/>
    <w:rsid w:val="008C5891"/>
    <w:rPr>
      <w:bCs/>
      <w:iCs/>
      <w:sz w:val="24"/>
    </w:rPr>
  </w:style>
  <w:style w:type="character" w:customStyle="1" w:styleId="BodyTextChar">
    <w:name w:val="Body Text Char"/>
    <w:basedOn w:val="DefaultParagraphFont"/>
    <w:link w:val="BodyText"/>
    <w:rsid w:val="008C5891"/>
    <w:rPr>
      <w:rFonts w:ascii="Times New Roman" w:eastAsia="Times New Roman" w:hAnsi="Times New Roman" w:cs="Times New Roman"/>
      <w:bCs/>
      <w:iCs/>
      <w:sz w:val="24"/>
      <w:szCs w:val="20"/>
    </w:rPr>
  </w:style>
  <w:style w:type="paragraph" w:customStyle="1" w:styleId="paragraph">
    <w:name w:val="paragraph"/>
    <w:basedOn w:val="Normal"/>
    <w:rsid w:val="00B91FA8"/>
    <w:pPr>
      <w:spacing w:before="100" w:beforeAutospacing="1" w:after="100" w:afterAutospacing="1"/>
    </w:pPr>
    <w:rPr>
      <w:sz w:val="24"/>
      <w:szCs w:val="24"/>
    </w:rPr>
  </w:style>
  <w:style w:type="character" w:customStyle="1" w:styleId="normaltextrun">
    <w:name w:val="normaltextrun"/>
    <w:basedOn w:val="DefaultParagraphFont"/>
    <w:rsid w:val="00B91FA8"/>
  </w:style>
  <w:style w:type="character" w:customStyle="1" w:styleId="eop">
    <w:name w:val="eop"/>
    <w:basedOn w:val="DefaultParagraphFont"/>
    <w:rsid w:val="00B91FA8"/>
  </w:style>
  <w:style w:type="paragraph" w:styleId="ListParagraph">
    <w:name w:val="List Paragraph"/>
    <w:basedOn w:val="Normal"/>
    <w:uiPriority w:val="34"/>
    <w:qFormat/>
    <w:pPr>
      <w:ind w:left="720"/>
      <w:contextualSpacing/>
    </w:pPr>
  </w:style>
  <w:style w:type="character" w:styleId="UnresolvedMention">
    <w:name w:val="Unresolved Mention"/>
    <w:basedOn w:val="DefaultParagraphFont"/>
    <w:uiPriority w:val="99"/>
    <w:semiHidden/>
    <w:unhideWhenUsed/>
    <w:rsid w:val="00C3373F"/>
    <w:rPr>
      <w:color w:val="605E5C"/>
      <w:shd w:val="clear" w:color="auto" w:fill="E1DFDD"/>
    </w:rPr>
  </w:style>
  <w:style w:type="character" w:styleId="FollowedHyperlink">
    <w:name w:val="FollowedHyperlink"/>
    <w:basedOn w:val="DefaultParagraphFont"/>
    <w:uiPriority w:val="99"/>
    <w:semiHidden/>
    <w:unhideWhenUsed/>
    <w:rsid w:val="00F93B8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432163">
      <w:bodyDiv w:val="1"/>
      <w:marLeft w:val="0"/>
      <w:marRight w:val="0"/>
      <w:marTop w:val="0"/>
      <w:marBottom w:val="0"/>
      <w:divBdr>
        <w:top w:val="none" w:sz="0" w:space="0" w:color="auto"/>
        <w:left w:val="none" w:sz="0" w:space="0" w:color="auto"/>
        <w:bottom w:val="none" w:sz="0" w:space="0" w:color="auto"/>
        <w:right w:val="none" w:sz="0" w:space="0" w:color="auto"/>
      </w:divBdr>
      <w:divsChild>
        <w:div w:id="198668892">
          <w:marLeft w:val="0"/>
          <w:marRight w:val="0"/>
          <w:marTop w:val="0"/>
          <w:marBottom w:val="0"/>
          <w:divBdr>
            <w:top w:val="none" w:sz="0" w:space="0" w:color="auto"/>
            <w:left w:val="none" w:sz="0" w:space="0" w:color="auto"/>
            <w:bottom w:val="none" w:sz="0" w:space="0" w:color="auto"/>
            <w:right w:val="none" w:sz="0" w:space="0" w:color="auto"/>
          </w:divBdr>
        </w:div>
        <w:div w:id="1592737197">
          <w:marLeft w:val="0"/>
          <w:marRight w:val="0"/>
          <w:marTop w:val="0"/>
          <w:marBottom w:val="0"/>
          <w:divBdr>
            <w:top w:val="none" w:sz="0" w:space="0" w:color="auto"/>
            <w:left w:val="none" w:sz="0" w:space="0" w:color="auto"/>
            <w:bottom w:val="none" w:sz="0" w:space="0" w:color="auto"/>
            <w:right w:val="none" w:sz="0" w:space="0" w:color="auto"/>
          </w:divBdr>
        </w:div>
        <w:div w:id="690565978">
          <w:marLeft w:val="0"/>
          <w:marRight w:val="0"/>
          <w:marTop w:val="0"/>
          <w:marBottom w:val="0"/>
          <w:divBdr>
            <w:top w:val="none" w:sz="0" w:space="0" w:color="auto"/>
            <w:left w:val="none" w:sz="0" w:space="0" w:color="auto"/>
            <w:bottom w:val="none" w:sz="0" w:space="0" w:color="auto"/>
            <w:right w:val="none" w:sz="0" w:space="0" w:color="auto"/>
          </w:divBdr>
        </w:div>
      </w:divsChild>
    </w:div>
    <w:div w:id="529490255">
      <w:bodyDiv w:val="1"/>
      <w:marLeft w:val="0"/>
      <w:marRight w:val="0"/>
      <w:marTop w:val="0"/>
      <w:marBottom w:val="0"/>
      <w:divBdr>
        <w:top w:val="none" w:sz="0" w:space="0" w:color="auto"/>
        <w:left w:val="none" w:sz="0" w:space="0" w:color="auto"/>
        <w:bottom w:val="none" w:sz="0" w:space="0" w:color="auto"/>
        <w:right w:val="none" w:sz="0" w:space="0" w:color="auto"/>
      </w:divBdr>
      <w:divsChild>
        <w:div w:id="1041708222">
          <w:marLeft w:val="0"/>
          <w:marRight w:val="0"/>
          <w:marTop w:val="0"/>
          <w:marBottom w:val="0"/>
          <w:divBdr>
            <w:top w:val="none" w:sz="0" w:space="0" w:color="auto"/>
            <w:left w:val="none" w:sz="0" w:space="0" w:color="auto"/>
            <w:bottom w:val="none" w:sz="0" w:space="0" w:color="auto"/>
            <w:right w:val="none" w:sz="0" w:space="0" w:color="auto"/>
          </w:divBdr>
        </w:div>
        <w:div w:id="1641305457">
          <w:marLeft w:val="0"/>
          <w:marRight w:val="0"/>
          <w:marTop w:val="0"/>
          <w:marBottom w:val="0"/>
          <w:divBdr>
            <w:top w:val="none" w:sz="0" w:space="0" w:color="auto"/>
            <w:left w:val="none" w:sz="0" w:space="0" w:color="auto"/>
            <w:bottom w:val="none" w:sz="0" w:space="0" w:color="auto"/>
            <w:right w:val="none" w:sz="0" w:space="0" w:color="auto"/>
          </w:divBdr>
        </w:div>
        <w:div w:id="1632596340">
          <w:marLeft w:val="0"/>
          <w:marRight w:val="0"/>
          <w:marTop w:val="0"/>
          <w:marBottom w:val="0"/>
          <w:divBdr>
            <w:top w:val="none" w:sz="0" w:space="0" w:color="auto"/>
            <w:left w:val="none" w:sz="0" w:space="0" w:color="auto"/>
            <w:bottom w:val="none" w:sz="0" w:space="0" w:color="auto"/>
            <w:right w:val="none" w:sz="0" w:space="0" w:color="auto"/>
          </w:divBdr>
        </w:div>
      </w:divsChild>
    </w:div>
    <w:div w:id="1636983122">
      <w:bodyDiv w:val="1"/>
      <w:marLeft w:val="0"/>
      <w:marRight w:val="0"/>
      <w:marTop w:val="0"/>
      <w:marBottom w:val="0"/>
      <w:divBdr>
        <w:top w:val="none" w:sz="0" w:space="0" w:color="auto"/>
        <w:left w:val="none" w:sz="0" w:space="0" w:color="auto"/>
        <w:bottom w:val="none" w:sz="0" w:space="0" w:color="auto"/>
        <w:right w:val="none" w:sz="0" w:space="0" w:color="auto"/>
      </w:divBdr>
      <w:divsChild>
        <w:div w:id="267584655">
          <w:marLeft w:val="0"/>
          <w:marRight w:val="0"/>
          <w:marTop w:val="0"/>
          <w:marBottom w:val="0"/>
          <w:divBdr>
            <w:top w:val="none" w:sz="0" w:space="0" w:color="auto"/>
            <w:left w:val="none" w:sz="0" w:space="0" w:color="auto"/>
            <w:bottom w:val="none" w:sz="0" w:space="0" w:color="auto"/>
            <w:right w:val="none" w:sz="0" w:space="0" w:color="auto"/>
          </w:divBdr>
        </w:div>
        <w:div w:id="1966696895">
          <w:marLeft w:val="0"/>
          <w:marRight w:val="0"/>
          <w:marTop w:val="0"/>
          <w:marBottom w:val="0"/>
          <w:divBdr>
            <w:top w:val="none" w:sz="0" w:space="0" w:color="auto"/>
            <w:left w:val="none" w:sz="0" w:space="0" w:color="auto"/>
            <w:bottom w:val="none" w:sz="0" w:space="0" w:color="auto"/>
            <w:right w:val="none" w:sz="0" w:space="0" w:color="auto"/>
          </w:divBdr>
        </w:div>
      </w:divsChild>
    </w:div>
    <w:div w:id="1853908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leginfo.legislature.ca.gov/faces/codes_displaySection.xhtml?sectionNum=130066.5.&amp;lawCode=HSC"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a6f3480-43b5-41b1-85ea-73a5c6b642f3">
      <Terms xmlns="http://schemas.microsoft.com/office/infopath/2007/PartnerControls"/>
    </lcf76f155ced4ddcb4097134ff3c332f>
    <TaxCatchAll xmlns="3fdd88e1-fcca-4d5b-87dc-3715d17779b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AB3D146E4CB444BBE731E9A02EE6B02" ma:contentTypeVersion="18" ma:contentTypeDescription="Create a new document." ma:contentTypeScope="" ma:versionID="7ea6b8d50190192e8a9e0a558532b648">
  <xsd:schema xmlns:xsd="http://www.w3.org/2001/XMLSchema" xmlns:xs="http://www.w3.org/2001/XMLSchema" xmlns:p="http://schemas.microsoft.com/office/2006/metadata/properties" xmlns:ns2="1a6f3480-43b5-41b1-85ea-73a5c6b642f3" xmlns:ns3="3fdd88e1-fcca-4d5b-87dc-3715d17779b5" targetNamespace="http://schemas.microsoft.com/office/2006/metadata/properties" ma:root="true" ma:fieldsID="f7ca9b34f1f3b0b88d1773619b4063ca" ns2:_="" ns3:_="">
    <xsd:import namespace="1a6f3480-43b5-41b1-85ea-73a5c6b642f3"/>
    <xsd:import namespace="3fdd88e1-fcca-4d5b-87dc-3715d17779b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OCR" minOccurs="0"/>
                <xsd:element ref="ns2:MediaServiceLocation"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6f3480-43b5-41b1-85ea-73a5c6b642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12d16c8-d7a8-429d-8311-ece1885a548d"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dd88e1-fcca-4d5b-87dc-3715d17779b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75a0f83-3f18-4a44-8f8c-b2779323138a}" ma:internalName="TaxCatchAll" ma:showField="CatchAllData" ma:web="3fdd88e1-fcca-4d5b-87dc-3715d17779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181885-34E6-4B2A-99AD-6E5C310E48B4}">
  <ds:schemaRefs>
    <ds:schemaRef ds:uri="http://schemas.microsoft.com/office/2006/metadata/properties"/>
    <ds:schemaRef ds:uri="http://schemas.microsoft.com/office/infopath/2007/PartnerControls"/>
    <ds:schemaRef ds:uri="74f1bc41-95bc-426d-befc-d768ff8af8f7"/>
    <ds:schemaRef ds:uri="eec1121c-cda9-4836-be94-b3e836ec7879"/>
  </ds:schemaRefs>
</ds:datastoreItem>
</file>

<file path=customXml/itemProps2.xml><?xml version="1.0" encoding="utf-8"?>
<ds:datastoreItem xmlns:ds="http://schemas.openxmlformats.org/officeDocument/2006/customXml" ds:itemID="{EF0F19A4-2ED4-46E3-8E76-C0B5915133CB}"/>
</file>

<file path=customXml/itemProps3.xml><?xml version="1.0" encoding="utf-8"?>
<ds:datastoreItem xmlns:ds="http://schemas.openxmlformats.org/officeDocument/2006/customXml" ds:itemID="{B11963FA-B336-42D0-8F44-21DFD768AE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368</Words>
  <Characters>2103</Characters>
  <Application>Microsoft Office Word</Application>
  <DocSecurity>4</DocSecurity>
  <Lines>17</Lines>
  <Paragraphs>4</Paragraphs>
  <ScaleCrop>false</ScaleCrop>
  <Company/>
  <LinksUpToDate>false</LinksUpToDate>
  <CharactersWithSpaces>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Kiyomi Burchill</dc:creator>
  <cp:keywords/>
  <dc:description/>
  <cp:lastModifiedBy>Carrie Harcharik</cp:lastModifiedBy>
  <cp:revision>2</cp:revision>
  <dcterms:created xsi:type="dcterms:W3CDTF">2023-09-25T23:39:00Z</dcterms:created>
  <dcterms:modified xsi:type="dcterms:W3CDTF">2023-09-25T23:39:00Z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0x0101001AB3D146E4CB444BBE731E9A02EE6B02</vt:lpwstr>
  </property>
  <property fmtid="{D5CDD505-2E9C-101B-9397-08002B2CF9AE}" pid="3" name="MediaServiceImageTags">
    <vt:lpwstr/>
  </property>
  <property fmtid="{D5CDD505-2E9C-101B-9397-08002B2CF9AE}" pid="4" name="TaxKeyword">
    <vt:lpwstr/>
  </property>
  <property fmtid="{D5CDD505-2E9C-101B-9397-08002B2CF9AE}" pid="5" name="GrammarlyDocumentId">
    <vt:lpwstr>f74165de936d5747457176772eb0666f136acdf081f37f06324a989fb681ef8d</vt:lpwstr>
  </property>
</Properties>
</file>